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320"/>
        <w:gridCol w:w="4320"/>
        <w:gridCol w:w="4320"/>
      </w:tblGrid>
      <w:tr w:rsidR="6E0DD167" w:rsidTr="3B4E9DE8" w14:paraId="3C090640">
        <w:trPr>
          <w:trHeight w:val="300"/>
        </w:trPr>
        <w:tc>
          <w:tcPr>
            <w:tcW w:w="4320" w:type="dxa"/>
            <w:tcMar/>
          </w:tcPr>
          <w:p w:rsidR="6E0DD167" w:rsidP="6E0DD167" w:rsidRDefault="6E0DD167" w14:paraId="6A9F7C2C" w14:textId="24488BF4">
            <w:pPr>
              <w:pStyle w:val="Normal"/>
              <w:rPr>
                <w:b w:val="1"/>
                <w:bCs w:val="1"/>
                <w:sz w:val="28"/>
                <w:szCs w:val="28"/>
              </w:rPr>
            </w:pPr>
            <w:r w:rsidRPr="6E0DD167" w:rsidR="6E0DD167">
              <w:rPr>
                <w:b w:val="1"/>
                <w:bCs w:val="1"/>
                <w:sz w:val="28"/>
                <w:szCs w:val="28"/>
              </w:rPr>
              <w:t>Name of Paper or Assignment</w:t>
            </w:r>
          </w:p>
        </w:tc>
        <w:tc>
          <w:tcPr>
            <w:tcW w:w="4320" w:type="dxa"/>
            <w:tcMar/>
          </w:tcPr>
          <w:p w:rsidR="6E0DD167" w:rsidP="6E0DD167" w:rsidRDefault="6E0DD167" w14:paraId="6913F219" w14:textId="715A5421">
            <w:pPr>
              <w:pStyle w:val="Normal"/>
              <w:rPr>
                <w:b w:val="1"/>
                <w:bCs w:val="1"/>
                <w:sz w:val="28"/>
                <w:szCs w:val="28"/>
              </w:rPr>
            </w:pPr>
            <w:r w:rsidRPr="6E0DD167" w:rsidR="6E0DD167">
              <w:rPr>
                <w:b w:val="1"/>
                <w:bCs w:val="1"/>
                <w:sz w:val="28"/>
                <w:szCs w:val="28"/>
              </w:rPr>
              <w:t xml:space="preserve">Required Readings </w:t>
            </w:r>
          </w:p>
          <w:p w:rsidR="6E0DD167" w:rsidP="6E0DD167" w:rsidRDefault="6E0DD167" w14:paraId="2F147F85" w14:textId="08C13A05">
            <w:pPr>
              <w:pStyle w:val="Normal"/>
              <w:rPr>
                <w:b w:val="1"/>
                <w:bCs w:val="1"/>
                <w:sz w:val="28"/>
                <w:szCs w:val="28"/>
              </w:rPr>
            </w:pPr>
            <w:r w:rsidRPr="6E0DD167" w:rsidR="6E0DD167">
              <w:rPr>
                <w:b w:val="1"/>
                <w:bCs w:val="1"/>
                <w:sz w:val="28"/>
                <w:szCs w:val="28"/>
              </w:rPr>
              <w:t>Writing Discourse Competencies</w:t>
            </w:r>
          </w:p>
        </w:tc>
        <w:tc>
          <w:tcPr>
            <w:tcW w:w="4320" w:type="dxa"/>
            <w:tcMar/>
          </w:tcPr>
          <w:p w:rsidR="6E0DD167" w:rsidP="6E0DD167" w:rsidRDefault="6E0DD167" w14:paraId="0335C3EC" w14:textId="0ED85CD7">
            <w:pPr>
              <w:pStyle w:val="Normal"/>
              <w:rPr>
                <w:b w:val="1"/>
                <w:bCs w:val="1"/>
                <w:sz w:val="28"/>
                <w:szCs w:val="28"/>
              </w:rPr>
            </w:pPr>
            <w:r w:rsidRPr="6E0DD167" w:rsidR="6E0DD167">
              <w:rPr>
                <w:b w:val="1"/>
                <w:bCs w:val="1"/>
                <w:sz w:val="28"/>
                <w:szCs w:val="28"/>
              </w:rPr>
              <w:t>Topics from Psychology</w:t>
            </w:r>
          </w:p>
        </w:tc>
      </w:tr>
      <w:tr w:rsidR="6E0DD167" w:rsidTr="3B4E9DE8" w14:paraId="7D4994F3">
        <w:trPr>
          <w:trHeight w:val="300"/>
        </w:trPr>
        <w:tc>
          <w:tcPr>
            <w:tcW w:w="4320" w:type="dxa"/>
            <w:tcMar/>
          </w:tcPr>
          <w:p w:rsidR="6E0DD167" w:rsidP="6E0DD167" w:rsidRDefault="6E0DD167" w14:paraId="72A4CF94" w14:textId="4D4F2D54">
            <w:pPr>
              <w:pStyle w:val="Normal"/>
            </w:pPr>
          </w:p>
        </w:tc>
        <w:tc>
          <w:tcPr>
            <w:tcW w:w="4320" w:type="dxa"/>
            <w:tcMar/>
          </w:tcPr>
          <w:p w:rsidR="6E0DD167" w:rsidP="6E0DD167" w:rsidRDefault="6E0DD167" w14:paraId="585F4253" w14:textId="4D4F2D54">
            <w:pPr>
              <w:pStyle w:val="Normal"/>
            </w:pPr>
          </w:p>
        </w:tc>
        <w:tc>
          <w:tcPr>
            <w:tcW w:w="4320" w:type="dxa"/>
            <w:tcMar/>
          </w:tcPr>
          <w:p w:rsidR="6E0DD167" w:rsidP="6E0DD167" w:rsidRDefault="6E0DD167" w14:paraId="62446091" w14:textId="4D4F2D54">
            <w:pPr>
              <w:pStyle w:val="Normal"/>
            </w:pPr>
          </w:p>
        </w:tc>
      </w:tr>
      <w:tr w:rsidR="6E0DD167" w:rsidTr="3B4E9DE8" w14:paraId="0AA46698">
        <w:trPr>
          <w:trHeight w:val="300"/>
        </w:trPr>
        <w:tc>
          <w:tcPr>
            <w:tcW w:w="4320" w:type="dxa"/>
            <w:tcMar/>
          </w:tcPr>
          <w:p w:rsidR="6E0DD167" w:rsidP="6E0DD167" w:rsidRDefault="6E0DD167" w14:paraId="47ECE8FC" w14:textId="1DD335A0">
            <w:pPr>
              <w:pStyle w:val="Normal"/>
              <w:rPr>
                <w:sz w:val="24"/>
                <w:szCs w:val="24"/>
              </w:rPr>
            </w:pPr>
            <w:r w:rsidRPr="6E0DD167" w:rsidR="6E0DD167">
              <w:rPr>
                <w:sz w:val="24"/>
                <w:szCs w:val="24"/>
              </w:rPr>
              <w:t xml:space="preserve">Memory </w:t>
            </w:r>
            <w:r w:rsidRPr="6E0DD167" w:rsidR="6E0DD167">
              <w:rPr>
                <w:sz w:val="24"/>
                <w:szCs w:val="24"/>
              </w:rPr>
              <w:t>Paper (</w:t>
            </w:r>
            <w:r w:rsidRPr="6E0DD167" w:rsidR="6E0DD167">
              <w:rPr>
                <w:sz w:val="24"/>
                <w:szCs w:val="24"/>
              </w:rPr>
              <w:t>dormant assignment)</w:t>
            </w:r>
          </w:p>
        </w:tc>
        <w:tc>
          <w:tcPr>
            <w:tcW w:w="4320" w:type="dxa"/>
            <w:tcMar/>
          </w:tcPr>
          <w:p w:rsidR="6E0DD167" w:rsidP="6E0DD167" w:rsidRDefault="6E0DD167" w14:paraId="11D52369" w14:textId="51105D64">
            <w:pPr>
              <w:pStyle w:val="Normal"/>
              <w:rPr>
                <w:sz w:val="24"/>
                <w:szCs w:val="24"/>
              </w:rPr>
            </w:pPr>
            <w:r w:rsidRPr="273A83E2" w:rsidR="273A83E2">
              <w:rPr>
                <w:sz w:val="24"/>
                <w:szCs w:val="24"/>
              </w:rPr>
              <w:t xml:space="preserve">Students write a Personal Conflict Narrative but also incorporate an understanding of memory formation. </w:t>
            </w:r>
          </w:p>
        </w:tc>
        <w:tc>
          <w:tcPr>
            <w:tcW w:w="4320" w:type="dxa"/>
            <w:tcMar/>
          </w:tcPr>
          <w:p w:rsidR="6E0DD167" w:rsidP="6E0DD167" w:rsidRDefault="6E0DD167" w14:paraId="22AB28E9" w14:textId="6F18DEB7">
            <w:pPr>
              <w:pStyle w:val="Normal"/>
              <w:rPr>
                <w:sz w:val="24"/>
                <w:szCs w:val="24"/>
              </w:rPr>
            </w:pPr>
            <w:r w:rsidRPr="3728AC51" w:rsidR="3728AC51">
              <w:rPr>
                <w:sz w:val="24"/>
                <w:szCs w:val="24"/>
              </w:rPr>
              <w:t>Students apply Memory Theory(</w:t>
            </w:r>
            <w:r w:rsidRPr="3728AC51" w:rsidR="3728AC51">
              <w:rPr>
                <w:sz w:val="24"/>
                <w:szCs w:val="24"/>
              </w:rPr>
              <w:t>ies</w:t>
            </w:r>
            <w:r w:rsidRPr="3728AC51" w:rsidR="3728AC51">
              <w:rPr>
                <w:sz w:val="24"/>
                <w:szCs w:val="24"/>
              </w:rPr>
              <w:t xml:space="preserve">) that could </w:t>
            </w:r>
            <w:r w:rsidRPr="3728AC51" w:rsidR="3728AC51">
              <w:rPr>
                <w:sz w:val="24"/>
                <w:szCs w:val="24"/>
              </w:rPr>
              <w:t>possibly apply</w:t>
            </w:r>
            <w:r w:rsidRPr="3728AC51" w:rsidR="3728AC51">
              <w:rPr>
                <w:sz w:val="24"/>
                <w:szCs w:val="24"/>
              </w:rPr>
              <w:t xml:space="preserve"> to the recollections captured in their essays.</w:t>
            </w:r>
          </w:p>
        </w:tc>
      </w:tr>
      <w:tr w:rsidR="6E0DD167" w:rsidTr="3B4E9DE8" w14:paraId="4EAC8FEB">
        <w:trPr>
          <w:trHeight w:val="300"/>
        </w:trPr>
        <w:tc>
          <w:tcPr>
            <w:tcW w:w="4320" w:type="dxa"/>
            <w:tcMar/>
          </w:tcPr>
          <w:p w:rsidR="6E0DD167" w:rsidP="6E0DD167" w:rsidRDefault="6E0DD167" w14:paraId="151D2846" w14:textId="5E32BE0B">
            <w:pPr>
              <w:pStyle w:val="Normal"/>
              <w:rPr>
                <w:sz w:val="24"/>
                <w:szCs w:val="24"/>
              </w:rPr>
            </w:pPr>
          </w:p>
        </w:tc>
        <w:tc>
          <w:tcPr>
            <w:tcW w:w="4320" w:type="dxa"/>
            <w:tcMar/>
          </w:tcPr>
          <w:p w:rsidR="6E0DD167" w:rsidP="6E0DD167" w:rsidRDefault="6E0DD167" w14:paraId="2228BD46" w14:textId="4E834B64">
            <w:pPr>
              <w:pStyle w:val="Normal"/>
              <w:rPr>
                <w:sz w:val="24"/>
                <w:szCs w:val="24"/>
              </w:rPr>
            </w:pPr>
          </w:p>
        </w:tc>
        <w:tc>
          <w:tcPr>
            <w:tcW w:w="4320" w:type="dxa"/>
            <w:tcMar/>
          </w:tcPr>
          <w:p w:rsidR="6E0DD167" w:rsidP="6E0DD167" w:rsidRDefault="6E0DD167" w14:paraId="388E7C8B" w14:textId="6CDAC8CF">
            <w:pPr>
              <w:pStyle w:val="Normal"/>
              <w:rPr>
                <w:sz w:val="24"/>
                <w:szCs w:val="24"/>
              </w:rPr>
            </w:pPr>
          </w:p>
        </w:tc>
      </w:tr>
      <w:tr w:rsidR="6E0DD167" w:rsidTr="3B4E9DE8" w14:paraId="49F6227C">
        <w:trPr>
          <w:trHeight w:val="300"/>
        </w:trPr>
        <w:tc>
          <w:tcPr>
            <w:tcW w:w="4320" w:type="dxa"/>
            <w:tcMar/>
          </w:tcPr>
          <w:p w:rsidR="6E0DD167" w:rsidP="6E0DD167" w:rsidRDefault="6E0DD167" w14:paraId="3BC00B12" w14:textId="76856355">
            <w:pPr>
              <w:pStyle w:val="Normal"/>
              <w:rPr>
                <w:sz w:val="24"/>
                <w:szCs w:val="24"/>
              </w:rPr>
            </w:pPr>
            <w:r w:rsidRPr="6E0DD167" w:rsidR="6E0DD167">
              <w:rPr>
                <w:sz w:val="24"/>
                <w:szCs w:val="24"/>
              </w:rPr>
              <w:t>Morality Paper (dormant assignment)</w:t>
            </w:r>
          </w:p>
        </w:tc>
        <w:tc>
          <w:tcPr>
            <w:tcW w:w="4320" w:type="dxa"/>
            <w:tcMar/>
          </w:tcPr>
          <w:p w:rsidR="6E0DD167" w:rsidP="6E0DD167" w:rsidRDefault="6E0DD167" w14:paraId="4CF96FAB" w14:textId="3D0E7FFB">
            <w:pPr>
              <w:pStyle w:val="Normal"/>
              <w:rPr>
                <w:sz w:val="24"/>
                <w:szCs w:val="24"/>
              </w:rPr>
            </w:pPr>
            <w:r w:rsidRPr="6E0DD167" w:rsidR="6E0DD167">
              <w:rPr>
                <w:sz w:val="24"/>
                <w:szCs w:val="24"/>
              </w:rPr>
              <w:t xml:space="preserve">Fictional and non-fictional scenarios are read and </w:t>
            </w:r>
            <w:r w:rsidRPr="6E0DD167" w:rsidR="6E0DD167">
              <w:rPr>
                <w:sz w:val="24"/>
                <w:szCs w:val="24"/>
              </w:rPr>
              <w:t>discussed</w:t>
            </w:r>
            <w:r w:rsidRPr="6E0DD167" w:rsidR="6E0DD167">
              <w:rPr>
                <w:sz w:val="24"/>
                <w:szCs w:val="24"/>
              </w:rPr>
              <w:t xml:space="preserve"> in the writing class</w:t>
            </w:r>
          </w:p>
        </w:tc>
        <w:tc>
          <w:tcPr>
            <w:tcW w:w="4320" w:type="dxa"/>
            <w:tcMar/>
          </w:tcPr>
          <w:p w:rsidR="6E0DD167" w:rsidP="6E0DD167" w:rsidRDefault="6E0DD167" w14:paraId="49CC267E" w14:textId="4A2C1AF6">
            <w:pPr>
              <w:pStyle w:val="Normal"/>
              <w:rPr>
                <w:sz w:val="24"/>
                <w:szCs w:val="24"/>
              </w:rPr>
            </w:pPr>
            <w:r w:rsidRPr="6E0DD167" w:rsidR="6E0DD167">
              <w:rPr>
                <w:sz w:val="24"/>
                <w:szCs w:val="24"/>
              </w:rPr>
              <w:t>Students apply Kohlberg’s Five Stages of Morality</w:t>
            </w:r>
          </w:p>
        </w:tc>
      </w:tr>
      <w:tr w:rsidR="6E0DD167" w:rsidTr="3B4E9DE8" w14:paraId="417B9FBC">
        <w:trPr>
          <w:trHeight w:val="300"/>
        </w:trPr>
        <w:tc>
          <w:tcPr>
            <w:tcW w:w="4320" w:type="dxa"/>
            <w:tcMar/>
          </w:tcPr>
          <w:p w:rsidR="6E0DD167" w:rsidP="6E0DD167" w:rsidRDefault="6E0DD167" w14:paraId="7AA98B66" w14:textId="23942D31">
            <w:pPr>
              <w:pStyle w:val="Normal"/>
              <w:rPr>
                <w:sz w:val="24"/>
                <w:szCs w:val="24"/>
              </w:rPr>
            </w:pPr>
          </w:p>
        </w:tc>
        <w:tc>
          <w:tcPr>
            <w:tcW w:w="4320" w:type="dxa"/>
            <w:tcMar/>
          </w:tcPr>
          <w:p w:rsidR="6E0DD167" w:rsidP="6E0DD167" w:rsidRDefault="6E0DD167" w14:paraId="2AF28096" w14:textId="66F92558">
            <w:pPr>
              <w:pStyle w:val="Normal"/>
              <w:rPr>
                <w:sz w:val="24"/>
                <w:szCs w:val="24"/>
              </w:rPr>
            </w:pPr>
          </w:p>
        </w:tc>
        <w:tc>
          <w:tcPr>
            <w:tcW w:w="4320" w:type="dxa"/>
            <w:tcMar/>
          </w:tcPr>
          <w:p w:rsidR="6E0DD167" w:rsidP="6E0DD167" w:rsidRDefault="6E0DD167" w14:paraId="705AF968" w14:textId="607A6E65">
            <w:pPr>
              <w:pStyle w:val="Normal"/>
              <w:rPr>
                <w:sz w:val="24"/>
                <w:szCs w:val="24"/>
              </w:rPr>
            </w:pPr>
          </w:p>
        </w:tc>
      </w:tr>
      <w:tr w:rsidR="6E0DD167" w:rsidTr="3B4E9DE8" w14:paraId="44B8295E">
        <w:trPr>
          <w:trHeight w:val="300"/>
        </w:trPr>
        <w:tc>
          <w:tcPr>
            <w:tcW w:w="4320" w:type="dxa"/>
            <w:tcMar/>
          </w:tcPr>
          <w:p w:rsidR="6E0DD167" w:rsidP="6E0DD167" w:rsidRDefault="6E0DD167" w14:paraId="4D49E845" w14:textId="0E4362CD">
            <w:pPr>
              <w:pStyle w:val="Normal"/>
              <w:rPr>
                <w:sz w:val="24"/>
                <w:szCs w:val="24"/>
              </w:rPr>
            </w:pPr>
            <w:r w:rsidRPr="3B4E9DE8" w:rsidR="3B4E9DE8">
              <w:rPr>
                <w:sz w:val="24"/>
                <w:szCs w:val="24"/>
              </w:rPr>
              <w:t>Brain Studies and introduction to APA research writing</w:t>
            </w:r>
          </w:p>
        </w:tc>
        <w:tc>
          <w:tcPr>
            <w:tcW w:w="4320" w:type="dxa"/>
            <w:tcMar/>
          </w:tcPr>
          <w:p w:rsidR="6E0DD167" w:rsidP="6E0DD167" w:rsidRDefault="6E0DD167" w14:paraId="1BC24AAF" w14:textId="30D9A809">
            <w:pPr>
              <w:pStyle w:val="Normal"/>
              <w:rPr>
                <w:sz w:val="24"/>
                <w:szCs w:val="24"/>
              </w:rPr>
            </w:pPr>
            <w:r w:rsidRPr="3B4E9DE8" w:rsidR="3B4E9DE8">
              <w:rPr>
                <w:sz w:val="24"/>
                <w:szCs w:val="24"/>
              </w:rPr>
              <w:t>Students read several sources on the development of the pre-frontal cortex in relation to adolescent attitudes.</w:t>
            </w:r>
          </w:p>
        </w:tc>
        <w:tc>
          <w:tcPr>
            <w:tcW w:w="4320" w:type="dxa"/>
            <w:tcMar/>
          </w:tcPr>
          <w:p w:rsidR="6E0DD167" w:rsidP="6E0DD167" w:rsidRDefault="6E0DD167" w14:paraId="62DCCC82" w14:textId="1867C1E2">
            <w:pPr>
              <w:pStyle w:val="Normal"/>
              <w:rPr>
                <w:sz w:val="24"/>
                <w:szCs w:val="24"/>
              </w:rPr>
            </w:pPr>
            <w:r w:rsidRPr="6E0DD167" w:rsidR="6E0DD167">
              <w:rPr>
                <w:sz w:val="24"/>
                <w:szCs w:val="24"/>
              </w:rPr>
              <w:t>In-class activity; application of neuro material from Psych text; deeper study of pre-frontal cortex</w:t>
            </w:r>
          </w:p>
        </w:tc>
      </w:tr>
      <w:tr w:rsidR="6E0DD167" w:rsidTr="3B4E9DE8" w14:paraId="7CE17012">
        <w:trPr>
          <w:trHeight w:val="300"/>
        </w:trPr>
        <w:tc>
          <w:tcPr>
            <w:tcW w:w="4320" w:type="dxa"/>
            <w:tcMar/>
          </w:tcPr>
          <w:p w:rsidR="6E0DD167" w:rsidP="6E0DD167" w:rsidRDefault="6E0DD167" w14:paraId="1A82502E" w14:textId="5179886E">
            <w:pPr>
              <w:pStyle w:val="Normal"/>
              <w:rPr>
                <w:sz w:val="24"/>
                <w:szCs w:val="24"/>
              </w:rPr>
            </w:pPr>
          </w:p>
        </w:tc>
        <w:tc>
          <w:tcPr>
            <w:tcW w:w="4320" w:type="dxa"/>
            <w:tcMar/>
          </w:tcPr>
          <w:p w:rsidR="6E0DD167" w:rsidP="6E0DD167" w:rsidRDefault="6E0DD167" w14:paraId="4264CFDF" w14:textId="5B13AECA">
            <w:pPr>
              <w:pStyle w:val="Normal"/>
              <w:rPr>
                <w:sz w:val="24"/>
                <w:szCs w:val="24"/>
              </w:rPr>
            </w:pPr>
          </w:p>
        </w:tc>
        <w:tc>
          <w:tcPr>
            <w:tcW w:w="4320" w:type="dxa"/>
            <w:tcMar/>
          </w:tcPr>
          <w:p w:rsidR="6E0DD167" w:rsidP="6E0DD167" w:rsidRDefault="6E0DD167" w14:paraId="687D1E78" w14:textId="52E1F16C">
            <w:pPr>
              <w:pStyle w:val="Normal"/>
              <w:rPr>
                <w:sz w:val="24"/>
                <w:szCs w:val="24"/>
              </w:rPr>
            </w:pPr>
          </w:p>
        </w:tc>
      </w:tr>
      <w:tr w:rsidR="6E0DD167" w:rsidTr="3B4E9DE8" w14:paraId="5EBB2A3C">
        <w:trPr>
          <w:trHeight w:val="300"/>
        </w:trPr>
        <w:tc>
          <w:tcPr>
            <w:tcW w:w="4320" w:type="dxa"/>
            <w:tcMar/>
          </w:tcPr>
          <w:p w:rsidR="6E0DD167" w:rsidP="6E0DD167" w:rsidRDefault="6E0DD167" w14:paraId="5EE1A1B7" w14:textId="058FC81E">
            <w:pPr>
              <w:pStyle w:val="Normal"/>
              <w:rPr>
                <w:sz w:val="24"/>
                <w:szCs w:val="24"/>
              </w:rPr>
            </w:pPr>
            <w:r w:rsidRPr="3728AC51" w:rsidR="3728AC51">
              <w:rPr>
                <w:sz w:val="24"/>
                <w:szCs w:val="24"/>
              </w:rPr>
              <w:t>Triple Correlations among school start times, sleep deprivation, and adolescent well-being</w:t>
            </w:r>
          </w:p>
        </w:tc>
        <w:tc>
          <w:tcPr>
            <w:tcW w:w="4320" w:type="dxa"/>
            <w:tcMar/>
          </w:tcPr>
          <w:p w:rsidR="6E0DD167" w:rsidP="6E0DD167" w:rsidRDefault="6E0DD167" w14:paraId="1EADB913" w14:textId="2AF207A4">
            <w:pPr>
              <w:pStyle w:val="Normal"/>
              <w:rPr>
                <w:sz w:val="24"/>
                <w:szCs w:val="24"/>
              </w:rPr>
            </w:pPr>
            <w:r w:rsidRPr="3B4E9DE8" w:rsidR="3B4E9DE8">
              <w:rPr>
                <w:sz w:val="24"/>
                <w:szCs w:val="24"/>
              </w:rPr>
              <w:t>Students read several articles that debate the possible merits of delaying the start time of high school</w:t>
            </w:r>
            <w:r w:rsidRPr="3B4E9DE8" w:rsidR="3B4E9DE8">
              <w:rPr>
                <w:sz w:val="24"/>
                <w:szCs w:val="24"/>
              </w:rPr>
              <w:t xml:space="preserve">.  </w:t>
            </w:r>
            <w:r w:rsidRPr="3B4E9DE8" w:rsidR="3B4E9DE8">
              <w:rPr>
                <w:sz w:val="24"/>
                <w:szCs w:val="24"/>
              </w:rPr>
              <w:t xml:space="preserve">They discuss and explore the implications of </w:t>
            </w:r>
            <w:r w:rsidRPr="3B4E9DE8" w:rsidR="3B4E9DE8">
              <w:rPr>
                <w:sz w:val="24"/>
                <w:szCs w:val="24"/>
              </w:rPr>
              <w:t>possibly acquiring</w:t>
            </w:r>
            <w:r w:rsidRPr="3B4E9DE8" w:rsidR="3B4E9DE8">
              <w:rPr>
                <w:sz w:val="24"/>
                <w:szCs w:val="24"/>
              </w:rPr>
              <w:t xml:space="preserve"> more sleep and improved well-being with a later start to their day.</w:t>
            </w:r>
          </w:p>
        </w:tc>
        <w:tc>
          <w:tcPr>
            <w:tcW w:w="4320" w:type="dxa"/>
            <w:tcMar/>
          </w:tcPr>
          <w:p w:rsidR="6E0DD167" w:rsidP="6E0DD167" w:rsidRDefault="6E0DD167" w14:paraId="68E71151" w14:textId="58AF4523">
            <w:pPr>
              <w:pStyle w:val="Normal"/>
              <w:rPr>
                <w:sz w:val="24"/>
                <w:szCs w:val="24"/>
              </w:rPr>
            </w:pPr>
            <w:r w:rsidRPr="3728AC51" w:rsidR="3728AC51">
              <w:rPr>
                <w:sz w:val="24"/>
                <w:szCs w:val="24"/>
              </w:rPr>
              <w:t>Students study the impact of sleep deprivation on adolescent physical and mental health; . . .  on academic performance, decision making, lifestyle choices; . . . resisting alcohol, drugs, and risky behaviors.  Early Bird and Night Owl patterns.</w:t>
            </w:r>
          </w:p>
        </w:tc>
      </w:tr>
      <w:tr w:rsidR="6E0DD167" w:rsidTr="3B4E9DE8" w14:paraId="55603F84">
        <w:trPr>
          <w:trHeight w:val="300"/>
        </w:trPr>
        <w:tc>
          <w:tcPr>
            <w:tcW w:w="4320" w:type="dxa"/>
            <w:tcMar/>
          </w:tcPr>
          <w:p w:rsidR="6E0DD167" w:rsidP="6E0DD167" w:rsidRDefault="6E0DD167" w14:paraId="3F3E5293" w14:textId="4D4F2D54">
            <w:pPr>
              <w:pStyle w:val="Normal"/>
              <w:rPr>
                <w:sz w:val="24"/>
                <w:szCs w:val="24"/>
              </w:rPr>
            </w:pPr>
          </w:p>
        </w:tc>
        <w:tc>
          <w:tcPr>
            <w:tcW w:w="4320" w:type="dxa"/>
            <w:tcMar/>
          </w:tcPr>
          <w:p w:rsidR="6E0DD167" w:rsidP="6E0DD167" w:rsidRDefault="6E0DD167" w14:paraId="6BDCC278" w14:textId="4D4F2D54">
            <w:pPr>
              <w:pStyle w:val="Normal"/>
              <w:rPr>
                <w:sz w:val="24"/>
                <w:szCs w:val="24"/>
              </w:rPr>
            </w:pPr>
          </w:p>
        </w:tc>
        <w:tc>
          <w:tcPr>
            <w:tcW w:w="4320" w:type="dxa"/>
            <w:tcMar/>
          </w:tcPr>
          <w:p w:rsidR="6E0DD167" w:rsidP="6E0DD167" w:rsidRDefault="6E0DD167" w14:paraId="4152C92B" w14:textId="4D4F2D54">
            <w:pPr>
              <w:pStyle w:val="Normal"/>
              <w:rPr>
                <w:sz w:val="24"/>
                <w:szCs w:val="24"/>
              </w:rPr>
            </w:pPr>
          </w:p>
        </w:tc>
      </w:tr>
      <w:tr w:rsidR="6E0DD167" w:rsidTr="3B4E9DE8" w14:paraId="37D27578">
        <w:trPr>
          <w:trHeight w:val="300"/>
        </w:trPr>
        <w:tc>
          <w:tcPr>
            <w:tcW w:w="4320" w:type="dxa"/>
            <w:tcMar/>
          </w:tcPr>
          <w:p w:rsidR="6E0DD167" w:rsidP="6E0DD167" w:rsidRDefault="6E0DD167" w14:paraId="4553DFE0" w14:textId="75BF9F63">
            <w:pPr>
              <w:pStyle w:val="Normal"/>
              <w:rPr>
                <w:sz w:val="24"/>
                <w:szCs w:val="24"/>
              </w:rPr>
            </w:pPr>
            <w:r w:rsidRPr="3728AC51" w:rsidR="3728AC51">
              <w:rPr>
                <w:sz w:val="24"/>
                <w:szCs w:val="24"/>
              </w:rPr>
              <w:t>Collaborative PowerPoint Presentations on male and female adolescent attitudes, behaviors, and trends</w:t>
            </w:r>
          </w:p>
        </w:tc>
        <w:tc>
          <w:tcPr>
            <w:tcW w:w="4320" w:type="dxa"/>
            <w:tcMar/>
          </w:tcPr>
          <w:p w:rsidR="6E0DD167" w:rsidP="6E0DD167" w:rsidRDefault="6E0DD167" w14:paraId="1315842F" w14:textId="6C82AD16">
            <w:pPr>
              <w:pStyle w:val="Normal"/>
              <w:rPr>
                <w:sz w:val="24"/>
                <w:szCs w:val="24"/>
              </w:rPr>
            </w:pPr>
            <w:r w:rsidRPr="3B4E9DE8" w:rsidR="3B4E9DE8">
              <w:rPr>
                <w:sz w:val="24"/>
                <w:szCs w:val="24"/>
              </w:rPr>
              <w:t>We cover 4 or 5 topics:  Group Affiliations (cliques, gangs, etc.), Bullying, Violence and Aggression, Suicide, and Body image / Body Art.  Students receive instruction for PowerPoint slide composition and oral reporting (AACU Rubric)</w:t>
            </w:r>
          </w:p>
        </w:tc>
        <w:tc>
          <w:tcPr>
            <w:tcW w:w="4320" w:type="dxa"/>
            <w:tcMar/>
          </w:tcPr>
          <w:p w:rsidR="6E0DD167" w:rsidP="6E0DD167" w:rsidRDefault="6E0DD167" w14:paraId="3A3584D9" w14:textId="1272E4F1">
            <w:pPr>
              <w:pStyle w:val="Normal"/>
              <w:rPr>
                <w:sz w:val="24"/>
                <w:szCs w:val="24"/>
              </w:rPr>
            </w:pPr>
            <w:r w:rsidRPr="3B4E9DE8" w:rsidR="3B4E9DE8">
              <w:rPr>
                <w:sz w:val="24"/>
                <w:szCs w:val="24"/>
              </w:rPr>
              <w:t xml:space="preserve">Identity formation, personality development, peer pressure, body Image, suicide ideation, deviance (hazing and delinquency), etc. </w:t>
            </w:r>
          </w:p>
        </w:tc>
      </w:tr>
      <w:tr w:rsidR="6E0DD167" w:rsidTr="3B4E9DE8" w14:paraId="57A1C66A">
        <w:trPr>
          <w:trHeight w:val="300"/>
        </w:trPr>
        <w:tc>
          <w:tcPr>
            <w:tcW w:w="4320" w:type="dxa"/>
            <w:tcMar/>
          </w:tcPr>
          <w:p w:rsidR="6E0DD167" w:rsidP="6E0DD167" w:rsidRDefault="6E0DD167" w14:paraId="3B6B7A25" w14:textId="4D4F2D54">
            <w:pPr>
              <w:pStyle w:val="Normal"/>
              <w:rPr>
                <w:sz w:val="24"/>
                <w:szCs w:val="24"/>
              </w:rPr>
            </w:pPr>
          </w:p>
        </w:tc>
        <w:tc>
          <w:tcPr>
            <w:tcW w:w="4320" w:type="dxa"/>
            <w:tcMar/>
          </w:tcPr>
          <w:p w:rsidR="6E0DD167" w:rsidP="6E0DD167" w:rsidRDefault="6E0DD167" w14:paraId="164EFC2E" w14:textId="4D4F2D54">
            <w:pPr>
              <w:pStyle w:val="Normal"/>
              <w:rPr>
                <w:sz w:val="24"/>
                <w:szCs w:val="24"/>
              </w:rPr>
            </w:pPr>
          </w:p>
        </w:tc>
        <w:tc>
          <w:tcPr>
            <w:tcW w:w="4320" w:type="dxa"/>
            <w:tcMar/>
          </w:tcPr>
          <w:p w:rsidR="6E0DD167" w:rsidP="6E0DD167" w:rsidRDefault="6E0DD167" w14:paraId="0301E45D" w14:textId="4D4F2D54">
            <w:pPr>
              <w:pStyle w:val="Normal"/>
              <w:rPr>
                <w:sz w:val="24"/>
                <w:szCs w:val="24"/>
              </w:rPr>
            </w:pPr>
          </w:p>
        </w:tc>
      </w:tr>
      <w:tr w:rsidR="6E0DD167" w:rsidTr="3B4E9DE8" w14:paraId="24A26C8A">
        <w:trPr>
          <w:trHeight w:val="300"/>
        </w:trPr>
        <w:tc>
          <w:tcPr>
            <w:tcW w:w="4320" w:type="dxa"/>
            <w:tcMar/>
          </w:tcPr>
          <w:p w:rsidR="6E0DD167" w:rsidP="3B4E9DE8" w:rsidRDefault="6E0DD167" w14:paraId="112AD9F5" w14:textId="220CFC11">
            <w:pPr>
              <w:pStyle w:val="Normal"/>
              <w:rPr>
                <w:sz w:val="24"/>
                <w:szCs w:val="24"/>
              </w:rPr>
            </w:pPr>
            <w:r w:rsidRPr="3B4E9DE8" w:rsidR="3B4E9DE8">
              <w:rPr>
                <w:sz w:val="24"/>
                <w:szCs w:val="24"/>
              </w:rPr>
              <w:t xml:space="preserve">Individual 5-page Papers on Adolescence (Guided </w:t>
            </w:r>
            <w:r w:rsidRPr="3B4E9DE8" w:rsidR="3B4E9DE8">
              <w:rPr>
                <w:sz w:val="24"/>
                <w:szCs w:val="24"/>
              </w:rPr>
              <w:t>Research</w:t>
            </w:r>
            <w:r w:rsidRPr="3B4E9DE8" w:rsidR="3B4E9DE8">
              <w:rPr>
                <w:sz w:val="24"/>
                <w:szCs w:val="24"/>
              </w:rPr>
              <w:t xml:space="preserve"> Papers)</w:t>
            </w:r>
          </w:p>
          <w:p w:rsidR="6E0DD167" w:rsidP="3B4E9DE8" w:rsidRDefault="6E0DD167" w14:paraId="205321E8" w14:textId="5FDE13D4">
            <w:pPr>
              <w:pStyle w:val="Normal"/>
              <w:rPr>
                <w:sz w:val="24"/>
                <w:szCs w:val="24"/>
              </w:rPr>
            </w:pPr>
          </w:p>
          <w:p w:rsidR="6E0DD167" w:rsidP="3B4E9DE8" w:rsidRDefault="6E0DD167" w14:paraId="14A0C9F5" w14:textId="7D748300">
            <w:pPr>
              <w:pStyle w:val="Normal"/>
              <w:rPr>
                <w:sz w:val="24"/>
                <w:szCs w:val="24"/>
              </w:rPr>
            </w:pPr>
            <w:r w:rsidRPr="3B4E9DE8" w:rsidR="3B4E9DE8">
              <w:rPr>
                <w:sz w:val="24"/>
                <w:szCs w:val="24"/>
              </w:rPr>
              <w:t xml:space="preserve">Note: some of these papers are harvested for the </w:t>
            </w:r>
            <w:r w:rsidRPr="3B4E9DE8" w:rsidR="3B4E9DE8">
              <w:rPr>
                <w:sz w:val="24"/>
                <w:szCs w:val="24"/>
              </w:rPr>
              <w:t>University's</w:t>
            </w:r>
            <w:r w:rsidRPr="3B4E9DE8" w:rsidR="3B4E9DE8">
              <w:rPr>
                <w:sz w:val="24"/>
                <w:szCs w:val="24"/>
              </w:rPr>
              <w:t xml:space="preserve"> First-Year Writing Assessment</w:t>
            </w:r>
          </w:p>
          <w:p w:rsidR="6E0DD167" w:rsidP="6E0DD167" w:rsidRDefault="6E0DD167" w14:paraId="470C2DA4" w14:textId="2FF64EDF">
            <w:pPr>
              <w:pStyle w:val="Normal"/>
              <w:rPr>
                <w:sz w:val="24"/>
                <w:szCs w:val="24"/>
              </w:rPr>
            </w:pPr>
          </w:p>
        </w:tc>
        <w:tc>
          <w:tcPr>
            <w:tcW w:w="4320" w:type="dxa"/>
            <w:tcMar/>
          </w:tcPr>
          <w:p w:rsidR="6E0DD167" w:rsidP="6E0DD167" w:rsidRDefault="6E0DD167" w14:paraId="4EB5FE15" w14:textId="31633B01">
            <w:pPr>
              <w:pStyle w:val="Normal"/>
              <w:rPr>
                <w:sz w:val="24"/>
                <w:szCs w:val="24"/>
              </w:rPr>
            </w:pPr>
            <w:r w:rsidRPr="6E0DD167" w:rsidR="6E0DD167">
              <w:rPr>
                <w:sz w:val="24"/>
                <w:szCs w:val="24"/>
              </w:rPr>
              <w:t>Students’ essays compare and/or contrast male and female adolescent attitudes, behaviors, etc.  Students rely on the in-class panel presentations and readings to date including William Pollack and Mary Pipher.</w:t>
            </w:r>
          </w:p>
        </w:tc>
        <w:tc>
          <w:tcPr>
            <w:tcW w:w="4320" w:type="dxa"/>
            <w:tcMar/>
          </w:tcPr>
          <w:p w:rsidR="6E0DD167" w:rsidP="6E0DD167" w:rsidRDefault="6E0DD167" w14:paraId="4433DD9B" w14:textId="4B0BC21C">
            <w:pPr>
              <w:pStyle w:val="Normal"/>
              <w:rPr>
                <w:sz w:val="24"/>
                <w:szCs w:val="24"/>
              </w:rPr>
            </w:pPr>
            <w:r w:rsidRPr="3728AC51" w:rsidR="3728AC51">
              <w:rPr>
                <w:sz w:val="24"/>
                <w:szCs w:val="24"/>
              </w:rPr>
              <w:t xml:space="preserve">Students’ essays are read and assessed by both faculty who </w:t>
            </w:r>
            <w:r w:rsidRPr="3728AC51" w:rsidR="3728AC51">
              <w:rPr>
                <w:sz w:val="24"/>
                <w:szCs w:val="24"/>
              </w:rPr>
              <w:t>utilize</w:t>
            </w:r>
            <w:r w:rsidRPr="3728AC51" w:rsidR="3728AC51">
              <w:rPr>
                <w:sz w:val="24"/>
                <w:szCs w:val="24"/>
              </w:rPr>
              <w:t xml:space="preserve"> a co-designed rubric.  Faculty read and score the papers independently, but then compare grades.  The paper grade counts in both classes with equal weight.  </w:t>
            </w:r>
          </w:p>
        </w:tc>
      </w:tr>
      <w:tr w:rsidR="6E0DD167" w:rsidTr="3B4E9DE8" w14:paraId="5816B656">
        <w:trPr>
          <w:trHeight w:val="300"/>
        </w:trPr>
        <w:tc>
          <w:tcPr>
            <w:tcW w:w="4320" w:type="dxa"/>
            <w:tcMar/>
          </w:tcPr>
          <w:p w:rsidR="6E0DD167" w:rsidP="6E0DD167" w:rsidRDefault="6E0DD167" w14:paraId="3DE8356F" w14:textId="4D4F2D54">
            <w:pPr>
              <w:pStyle w:val="Normal"/>
              <w:rPr>
                <w:sz w:val="24"/>
                <w:szCs w:val="24"/>
              </w:rPr>
            </w:pPr>
          </w:p>
        </w:tc>
        <w:tc>
          <w:tcPr>
            <w:tcW w:w="4320" w:type="dxa"/>
            <w:tcMar/>
          </w:tcPr>
          <w:p w:rsidR="6E0DD167" w:rsidP="6E0DD167" w:rsidRDefault="6E0DD167" w14:paraId="641D0E3B" w14:textId="4D4F2D54">
            <w:pPr>
              <w:pStyle w:val="Normal"/>
              <w:rPr>
                <w:sz w:val="24"/>
                <w:szCs w:val="24"/>
              </w:rPr>
            </w:pPr>
          </w:p>
        </w:tc>
        <w:tc>
          <w:tcPr>
            <w:tcW w:w="4320" w:type="dxa"/>
            <w:tcMar/>
          </w:tcPr>
          <w:p w:rsidR="6E0DD167" w:rsidP="6E0DD167" w:rsidRDefault="6E0DD167" w14:paraId="75BB3258" w14:textId="4D4F2D54">
            <w:pPr>
              <w:pStyle w:val="Normal"/>
              <w:rPr>
                <w:sz w:val="24"/>
                <w:szCs w:val="24"/>
              </w:rPr>
            </w:pPr>
          </w:p>
        </w:tc>
      </w:tr>
      <w:tr w:rsidR="6E0DD167" w:rsidTr="3B4E9DE8" w14:paraId="505A14A1">
        <w:trPr>
          <w:trHeight w:val="300"/>
        </w:trPr>
        <w:tc>
          <w:tcPr>
            <w:tcW w:w="4320" w:type="dxa"/>
            <w:tcMar/>
          </w:tcPr>
          <w:p w:rsidR="6E0DD167" w:rsidP="3728AC51" w:rsidRDefault="6E0DD167" w14:paraId="524C7A71" w14:textId="6B95B529">
            <w:pPr>
              <w:pStyle w:val="Normal"/>
              <w:rPr>
                <w:sz w:val="24"/>
                <w:szCs w:val="24"/>
              </w:rPr>
            </w:pPr>
            <w:r w:rsidRPr="3B4E9DE8" w:rsidR="3B4E9DE8">
              <w:rPr>
                <w:sz w:val="24"/>
                <w:szCs w:val="24"/>
              </w:rPr>
              <w:t xml:space="preserve">Film Analysis: </w:t>
            </w:r>
            <w:r w:rsidRPr="3B4E9DE8" w:rsidR="3B4E9DE8">
              <w:rPr>
                <w:i w:val="1"/>
                <w:iCs w:val="1"/>
                <w:sz w:val="24"/>
                <w:szCs w:val="24"/>
              </w:rPr>
              <w:t>Running on Empt</w:t>
            </w:r>
            <w:r w:rsidRPr="3B4E9DE8" w:rsidR="3B4E9DE8">
              <w:rPr>
                <w:sz w:val="24"/>
                <w:szCs w:val="24"/>
              </w:rPr>
              <w:t>y (1988) --</w:t>
            </w:r>
          </w:p>
          <w:p w:rsidR="3B4E9DE8" w:rsidP="3B4E9DE8" w:rsidRDefault="3B4E9DE8" w14:paraId="16332A7B" w14:textId="3E0AB5A7">
            <w:pPr>
              <w:pStyle w:val="Normal"/>
              <w:rPr>
                <w:sz w:val="24"/>
                <w:szCs w:val="24"/>
              </w:rPr>
            </w:pPr>
          </w:p>
          <w:p w:rsidR="6E0DD167" w:rsidP="3728AC51" w:rsidRDefault="6E0DD167" w14:paraId="7D55006D" w14:textId="476E7E63">
            <w:pPr>
              <w:pStyle w:val="Normal"/>
              <w:rPr>
                <w:sz w:val="24"/>
                <w:szCs w:val="24"/>
              </w:rPr>
            </w:pPr>
            <w:r w:rsidRPr="3728AC51" w:rsidR="3728AC51">
              <w:rPr>
                <w:sz w:val="24"/>
                <w:szCs w:val="24"/>
              </w:rPr>
              <w:t>Character development essay</w:t>
            </w:r>
          </w:p>
          <w:p w:rsidR="6E0DD167" w:rsidP="3728AC51" w:rsidRDefault="6E0DD167" w14:paraId="731B1CF8" w14:textId="7B204A87">
            <w:pPr>
              <w:pStyle w:val="Normal"/>
              <w:rPr>
                <w:sz w:val="24"/>
                <w:szCs w:val="24"/>
              </w:rPr>
            </w:pPr>
          </w:p>
          <w:p w:rsidR="6E0DD167" w:rsidP="6E0DD167" w:rsidRDefault="6E0DD167" w14:paraId="48073C02" w14:textId="506D4FDF">
            <w:pPr>
              <w:pStyle w:val="Normal"/>
              <w:rPr>
                <w:sz w:val="24"/>
                <w:szCs w:val="24"/>
              </w:rPr>
            </w:pPr>
            <w:r w:rsidRPr="3728AC51" w:rsidR="3728AC51">
              <w:rPr>
                <w:sz w:val="24"/>
                <w:szCs w:val="24"/>
              </w:rPr>
              <w:t>Note: family dynamics are relevant in all three films</w:t>
            </w:r>
          </w:p>
        </w:tc>
        <w:tc>
          <w:tcPr>
            <w:tcW w:w="4320" w:type="dxa"/>
            <w:tcMar/>
          </w:tcPr>
          <w:p w:rsidR="6E0DD167" w:rsidP="3728AC51" w:rsidRDefault="6E0DD167" w14:paraId="459EBD06" w14:textId="0D266F7E">
            <w:pPr>
              <w:pStyle w:val="Normal"/>
              <w:rPr>
                <w:sz w:val="24"/>
                <w:szCs w:val="24"/>
              </w:rPr>
            </w:pPr>
            <w:r w:rsidRPr="3728AC51" w:rsidR="3728AC51">
              <w:rPr>
                <w:sz w:val="24"/>
                <w:szCs w:val="24"/>
              </w:rPr>
              <w:t>Film as text; film as literature.</w:t>
            </w:r>
          </w:p>
          <w:p w:rsidR="6E0DD167" w:rsidP="6E0DD167" w:rsidRDefault="6E0DD167" w14:paraId="3503FB26" w14:textId="300476CB">
            <w:pPr>
              <w:pStyle w:val="Normal"/>
              <w:rPr>
                <w:sz w:val="24"/>
                <w:szCs w:val="24"/>
              </w:rPr>
            </w:pPr>
            <w:r w:rsidRPr="3728AC51" w:rsidR="3728AC51">
              <w:rPr>
                <w:sz w:val="24"/>
                <w:szCs w:val="24"/>
              </w:rPr>
              <w:t xml:space="preserve">Identity and individualism, the authentic self, the role of secondary education, implications of VN War activism, wealth as power, </w:t>
            </w:r>
            <w:r w:rsidRPr="3728AC51" w:rsidR="3728AC51">
              <w:rPr>
                <w:sz w:val="24"/>
                <w:szCs w:val="24"/>
              </w:rPr>
              <w:t>law</w:t>
            </w:r>
            <w:r w:rsidRPr="3728AC51" w:rsidR="3728AC51">
              <w:rPr>
                <w:sz w:val="24"/>
                <w:szCs w:val="24"/>
              </w:rPr>
              <w:t xml:space="preserve"> and order, etc.</w:t>
            </w:r>
          </w:p>
        </w:tc>
        <w:tc>
          <w:tcPr>
            <w:tcW w:w="4320" w:type="dxa"/>
            <w:tcMar/>
          </w:tcPr>
          <w:p w:rsidR="6E0DD167" w:rsidP="3728AC51" w:rsidRDefault="6E0DD167" w14:paraId="13861257" w14:textId="041D9895">
            <w:pPr>
              <w:pStyle w:val="Normal"/>
              <w:rPr>
                <w:sz w:val="24"/>
                <w:szCs w:val="24"/>
              </w:rPr>
            </w:pPr>
            <w:r w:rsidRPr="3728AC51" w:rsidR="3728AC51">
              <w:rPr>
                <w:sz w:val="24"/>
                <w:szCs w:val="24"/>
              </w:rPr>
              <w:t>Erik Erikson -- identity formation</w:t>
            </w:r>
          </w:p>
          <w:p w:rsidR="6E0DD167" w:rsidP="3728AC51" w:rsidRDefault="6E0DD167" w14:paraId="7DB32367" w14:textId="7DA0121C">
            <w:pPr>
              <w:pStyle w:val="Normal"/>
              <w:rPr>
                <w:sz w:val="24"/>
                <w:szCs w:val="24"/>
              </w:rPr>
            </w:pPr>
            <w:r w:rsidRPr="3728AC51" w:rsidR="3728AC51">
              <w:rPr>
                <w:sz w:val="24"/>
                <w:szCs w:val="24"/>
              </w:rPr>
              <w:t>Lawrence Kohlberg – moral decision making, and,</w:t>
            </w:r>
          </w:p>
          <w:p w:rsidR="6E0DD167" w:rsidP="6E0DD167" w:rsidRDefault="6E0DD167" w14:paraId="56B016C9" w14:textId="3A50CCC8">
            <w:pPr>
              <w:pStyle w:val="Normal"/>
              <w:rPr>
                <w:sz w:val="24"/>
                <w:szCs w:val="24"/>
              </w:rPr>
            </w:pPr>
            <w:r w:rsidRPr="3728AC51" w:rsidR="3728AC51">
              <w:rPr>
                <w:sz w:val="24"/>
                <w:szCs w:val="24"/>
              </w:rPr>
              <w:t>Abraham Maslow – hierarchy of needs.</w:t>
            </w:r>
          </w:p>
        </w:tc>
      </w:tr>
      <w:tr w:rsidR="6E0DD167" w:rsidTr="3B4E9DE8" w14:paraId="196B30EC">
        <w:trPr>
          <w:trHeight w:val="300"/>
        </w:trPr>
        <w:tc>
          <w:tcPr>
            <w:tcW w:w="4320" w:type="dxa"/>
            <w:tcMar/>
          </w:tcPr>
          <w:p w:rsidR="6E0DD167" w:rsidP="3728AC51" w:rsidRDefault="6E0DD167" w14:paraId="1797CE39" w14:textId="361EBFDD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  <w:r w:rsidRPr="3728AC51" w:rsidR="3728AC51">
              <w:rPr>
                <w:b w:val="1"/>
                <w:bCs w:val="1"/>
                <w:sz w:val="24"/>
                <w:szCs w:val="24"/>
              </w:rPr>
              <w:t>or . . .</w:t>
            </w:r>
          </w:p>
        </w:tc>
        <w:tc>
          <w:tcPr>
            <w:tcW w:w="4320" w:type="dxa"/>
            <w:tcMar/>
          </w:tcPr>
          <w:p w:rsidR="6E0DD167" w:rsidP="6E0DD167" w:rsidRDefault="6E0DD167" w14:paraId="7B81C702" w14:textId="2DA85B6C">
            <w:pPr>
              <w:pStyle w:val="Normal"/>
              <w:rPr>
                <w:sz w:val="24"/>
                <w:szCs w:val="24"/>
              </w:rPr>
            </w:pPr>
          </w:p>
        </w:tc>
        <w:tc>
          <w:tcPr>
            <w:tcW w:w="4320" w:type="dxa"/>
            <w:tcMar/>
          </w:tcPr>
          <w:p w:rsidR="6E0DD167" w:rsidP="6E0DD167" w:rsidRDefault="6E0DD167" w14:paraId="486E76F7" w14:textId="3BFFB4DA">
            <w:pPr>
              <w:pStyle w:val="Normal"/>
              <w:rPr>
                <w:sz w:val="24"/>
                <w:szCs w:val="24"/>
              </w:rPr>
            </w:pPr>
          </w:p>
        </w:tc>
      </w:tr>
      <w:tr w:rsidR="6E0DD167" w:rsidTr="3B4E9DE8" w14:paraId="19592B2B">
        <w:trPr>
          <w:trHeight w:val="300"/>
        </w:trPr>
        <w:tc>
          <w:tcPr>
            <w:tcW w:w="4320" w:type="dxa"/>
            <w:tcMar/>
          </w:tcPr>
          <w:p w:rsidR="6E0DD167" w:rsidP="3728AC51" w:rsidRDefault="6E0DD167" w14:paraId="41F9409E" w14:textId="329A0D48">
            <w:pPr>
              <w:pStyle w:val="Normal"/>
              <w:rPr>
                <w:i w:val="1"/>
                <w:iCs w:val="1"/>
                <w:sz w:val="24"/>
                <w:szCs w:val="24"/>
              </w:rPr>
            </w:pPr>
            <w:r w:rsidRPr="3B4E9DE8" w:rsidR="3B4E9DE8">
              <w:rPr>
                <w:sz w:val="24"/>
                <w:szCs w:val="24"/>
              </w:rPr>
              <w:t xml:space="preserve">Film Analysis: </w:t>
            </w:r>
            <w:r w:rsidRPr="3B4E9DE8" w:rsidR="3B4E9DE8">
              <w:rPr>
                <w:i w:val="1"/>
                <w:iCs w:val="1"/>
                <w:sz w:val="24"/>
                <w:szCs w:val="24"/>
              </w:rPr>
              <w:t>The Graduate (1967)  --</w:t>
            </w:r>
          </w:p>
          <w:p w:rsidR="3B4E9DE8" w:rsidP="3B4E9DE8" w:rsidRDefault="3B4E9DE8" w14:paraId="33F5D6AF" w14:textId="58C00BDB">
            <w:pPr>
              <w:pStyle w:val="Normal"/>
              <w:rPr>
                <w:i w:val="0"/>
                <w:iCs w:val="0"/>
                <w:sz w:val="24"/>
                <w:szCs w:val="24"/>
              </w:rPr>
            </w:pPr>
          </w:p>
          <w:p w:rsidR="6E0DD167" w:rsidP="3728AC51" w:rsidRDefault="6E0DD167" w14:paraId="34CC0365" w14:textId="0EE10214">
            <w:pPr>
              <w:pStyle w:val="Normal"/>
              <w:rPr>
                <w:i w:val="0"/>
                <w:iCs w:val="0"/>
                <w:sz w:val="24"/>
                <w:szCs w:val="24"/>
              </w:rPr>
            </w:pPr>
            <w:r w:rsidRPr="3728AC51" w:rsidR="3728AC51">
              <w:rPr>
                <w:i w:val="0"/>
                <w:iCs w:val="0"/>
                <w:sz w:val="24"/>
                <w:szCs w:val="24"/>
              </w:rPr>
              <w:t xml:space="preserve">Character development </w:t>
            </w:r>
            <w:r w:rsidRPr="3728AC51" w:rsidR="3728AC51">
              <w:rPr>
                <w:i w:val="0"/>
                <w:iCs w:val="0"/>
                <w:sz w:val="24"/>
                <w:szCs w:val="24"/>
              </w:rPr>
              <w:t>essay</w:t>
            </w:r>
          </w:p>
        </w:tc>
        <w:tc>
          <w:tcPr>
            <w:tcW w:w="4320" w:type="dxa"/>
            <w:tcMar/>
          </w:tcPr>
          <w:p w:rsidR="6E0DD167" w:rsidP="3728AC51" w:rsidRDefault="6E0DD167" w14:paraId="18E3F32E" w14:textId="2A46834B">
            <w:pPr>
              <w:pStyle w:val="Normal"/>
              <w:rPr>
                <w:sz w:val="24"/>
                <w:szCs w:val="24"/>
              </w:rPr>
            </w:pPr>
            <w:r w:rsidRPr="3728AC51" w:rsidR="3728AC51">
              <w:rPr>
                <w:sz w:val="24"/>
                <w:szCs w:val="24"/>
              </w:rPr>
              <w:t>Film as text; film as literature.</w:t>
            </w:r>
          </w:p>
          <w:p w:rsidR="6E0DD167" w:rsidP="6E0DD167" w:rsidRDefault="6E0DD167" w14:paraId="2DA083B7" w14:textId="046B2552">
            <w:pPr>
              <w:pStyle w:val="Normal"/>
              <w:rPr>
                <w:sz w:val="24"/>
                <w:szCs w:val="24"/>
              </w:rPr>
            </w:pPr>
            <w:r w:rsidRPr="3728AC51" w:rsidR="3728AC51">
              <w:rPr>
                <w:sz w:val="24"/>
                <w:szCs w:val="24"/>
              </w:rPr>
              <w:t>Themes of identity, the authentic self, morality, peer pressure, sexuality, promiscuity, women’s alcoholism, etc.</w:t>
            </w:r>
          </w:p>
        </w:tc>
        <w:tc>
          <w:tcPr>
            <w:tcW w:w="4320" w:type="dxa"/>
            <w:tcMar/>
          </w:tcPr>
          <w:p w:rsidR="6E0DD167" w:rsidP="6E0DD167" w:rsidRDefault="6E0DD167" w14:paraId="4741C3FE" w14:textId="24EEE088">
            <w:pPr>
              <w:pStyle w:val="Normal"/>
              <w:rPr>
                <w:sz w:val="24"/>
                <w:szCs w:val="24"/>
              </w:rPr>
            </w:pPr>
            <w:r w:rsidRPr="3728AC51" w:rsidR="3728AC51">
              <w:rPr>
                <w:sz w:val="24"/>
                <w:szCs w:val="24"/>
              </w:rPr>
              <w:t>Similar topics</w:t>
            </w:r>
            <w:r w:rsidRPr="3728AC51" w:rsidR="3728AC51">
              <w:rPr>
                <w:sz w:val="24"/>
                <w:szCs w:val="24"/>
              </w:rPr>
              <w:t xml:space="preserve"> in Psychology as for the film </w:t>
            </w:r>
            <w:r w:rsidRPr="3728AC51" w:rsidR="3728AC51">
              <w:rPr>
                <w:i w:val="1"/>
                <w:iCs w:val="1"/>
                <w:sz w:val="24"/>
                <w:szCs w:val="24"/>
              </w:rPr>
              <w:t>Running on Empty</w:t>
            </w:r>
            <w:r w:rsidRPr="3728AC51" w:rsidR="3728AC51">
              <w:rPr>
                <w:sz w:val="24"/>
                <w:szCs w:val="24"/>
              </w:rPr>
              <w:t xml:space="preserve">. </w:t>
            </w:r>
          </w:p>
        </w:tc>
      </w:tr>
      <w:tr w:rsidR="6E0DD167" w:rsidTr="3B4E9DE8" w14:paraId="7A611052">
        <w:trPr>
          <w:trHeight w:val="300"/>
        </w:trPr>
        <w:tc>
          <w:tcPr>
            <w:tcW w:w="4320" w:type="dxa"/>
            <w:tcMar/>
          </w:tcPr>
          <w:p w:rsidR="6E0DD167" w:rsidP="3728AC51" w:rsidRDefault="6E0DD167" w14:paraId="088BC0C5" w14:textId="5CD8898C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  <w:r w:rsidRPr="3728AC51" w:rsidR="3728AC51">
              <w:rPr>
                <w:b w:val="1"/>
                <w:bCs w:val="1"/>
                <w:sz w:val="24"/>
                <w:szCs w:val="24"/>
              </w:rPr>
              <w:t>or . . .</w:t>
            </w:r>
          </w:p>
        </w:tc>
        <w:tc>
          <w:tcPr>
            <w:tcW w:w="4320" w:type="dxa"/>
            <w:tcMar/>
          </w:tcPr>
          <w:p w:rsidR="6E0DD167" w:rsidP="6E0DD167" w:rsidRDefault="6E0DD167" w14:paraId="0D2F279C" w14:textId="03309847">
            <w:pPr>
              <w:pStyle w:val="Normal"/>
              <w:rPr>
                <w:sz w:val="24"/>
                <w:szCs w:val="24"/>
              </w:rPr>
            </w:pPr>
          </w:p>
        </w:tc>
        <w:tc>
          <w:tcPr>
            <w:tcW w:w="4320" w:type="dxa"/>
            <w:tcMar/>
          </w:tcPr>
          <w:p w:rsidR="6E0DD167" w:rsidP="6E0DD167" w:rsidRDefault="6E0DD167" w14:paraId="0F8FF465" w14:textId="4BFD8FF6">
            <w:pPr>
              <w:pStyle w:val="Normal"/>
              <w:rPr>
                <w:sz w:val="24"/>
                <w:szCs w:val="24"/>
              </w:rPr>
            </w:pPr>
          </w:p>
        </w:tc>
      </w:tr>
      <w:tr w:rsidR="6E0DD167" w:rsidTr="3B4E9DE8" w14:paraId="293187A9">
        <w:trPr>
          <w:trHeight w:val="300"/>
        </w:trPr>
        <w:tc>
          <w:tcPr>
            <w:tcW w:w="4320" w:type="dxa"/>
            <w:tcMar/>
          </w:tcPr>
          <w:p w:rsidR="6E0DD167" w:rsidP="3728AC51" w:rsidRDefault="6E0DD167" w14:paraId="487E4ED9" w14:textId="69DB554D">
            <w:pPr>
              <w:pStyle w:val="Normal"/>
              <w:rPr>
                <w:i w:val="1"/>
                <w:iCs w:val="1"/>
                <w:sz w:val="24"/>
                <w:szCs w:val="24"/>
              </w:rPr>
            </w:pPr>
            <w:r w:rsidRPr="3728AC51" w:rsidR="3728AC51">
              <w:rPr>
                <w:sz w:val="24"/>
                <w:szCs w:val="24"/>
              </w:rPr>
              <w:t xml:space="preserve">Film Analysis: </w:t>
            </w:r>
            <w:r w:rsidRPr="3728AC51" w:rsidR="3728AC51">
              <w:rPr>
                <w:i w:val="1"/>
                <w:iCs w:val="1"/>
                <w:sz w:val="24"/>
                <w:szCs w:val="24"/>
              </w:rPr>
              <w:t xml:space="preserve">Dead Poets </w:t>
            </w:r>
            <w:r w:rsidRPr="3728AC51" w:rsidR="3728AC51">
              <w:rPr>
                <w:i w:val="1"/>
                <w:iCs w:val="1"/>
                <w:sz w:val="24"/>
                <w:szCs w:val="24"/>
              </w:rPr>
              <w:t>Society (</w:t>
            </w:r>
            <w:r w:rsidRPr="3728AC51" w:rsidR="3728AC51">
              <w:rPr>
                <w:i w:val="1"/>
                <w:iCs w:val="1"/>
                <w:sz w:val="24"/>
                <w:szCs w:val="24"/>
              </w:rPr>
              <w:t>1989) --</w:t>
            </w:r>
          </w:p>
          <w:p w:rsidR="6E0DD167" w:rsidP="3728AC51" w:rsidRDefault="6E0DD167" w14:paraId="65D66956" w14:textId="78BD6142">
            <w:pPr>
              <w:pStyle w:val="Normal"/>
              <w:rPr>
                <w:i w:val="0"/>
                <w:iCs w:val="0"/>
                <w:sz w:val="24"/>
                <w:szCs w:val="24"/>
              </w:rPr>
            </w:pPr>
            <w:r w:rsidRPr="3728AC51" w:rsidR="3728AC51">
              <w:rPr>
                <w:i w:val="0"/>
                <w:iCs w:val="0"/>
                <w:sz w:val="24"/>
                <w:szCs w:val="24"/>
              </w:rPr>
              <w:t>Character development essay</w:t>
            </w:r>
          </w:p>
        </w:tc>
        <w:tc>
          <w:tcPr>
            <w:tcW w:w="4320" w:type="dxa"/>
            <w:tcMar/>
          </w:tcPr>
          <w:p w:rsidR="6E0DD167" w:rsidP="3728AC51" w:rsidRDefault="6E0DD167" w14:paraId="7FD6FD70" w14:textId="5C18EB9B">
            <w:pPr>
              <w:pStyle w:val="Normal"/>
              <w:rPr>
                <w:sz w:val="24"/>
                <w:szCs w:val="24"/>
              </w:rPr>
            </w:pPr>
            <w:r w:rsidRPr="3728AC51" w:rsidR="3728AC51">
              <w:rPr>
                <w:sz w:val="24"/>
                <w:szCs w:val="24"/>
              </w:rPr>
              <w:t>Film as text; film as literature.</w:t>
            </w:r>
          </w:p>
          <w:p w:rsidR="6E0DD167" w:rsidP="6E0DD167" w:rsidRDefault="6E0DD167" w14:paraId="71942209" w14:textId="34597B10">
            <w:pPr>
              <w:pStyle w:val="Normal"/>
              <w:rPr>
                <w:sz w:val="24"/>
                <w:szCs w:val="24"/>
              </w:rPr>
            </w:pPr>
            <w:r w:rsidRPr="3B4E9DE8" w:rsidR="3B4E9DE8">
              <w:rPr>
                <w:sz w:val="24"/>
                <w:szCs w:val="24"/>
              </w:rPr>
              <w:t xml:space="preserve">Institutional Conformity as curriculum, academic freedom, the liberal education (arts vs. Science and the professions), private single-sex education, </w:t>
            </w:r>
            <w:r w:rsidRPr="3B4E9DE8" w:rsidR="3B4E9DE8">
              <w:rPr>
                <w:i w:val="1"/>
                <w:iCs w:val="1"/>
                <w:sz w:val="24"/>
                <w:szCs w:val="24"/>
              </w:rPr>
              <w:t>carpe diem</w:t>
            </w:r>
            <w:r w:rsidRPr="3B4E9DE8" w:rsidR="3B4E9DE8">
              <w:rPr>
                <w:sz w:val="24"/>
                <w:szCs w:val="24"/>
              </w:rPr>
              <w:t xml:space="preserve"> poetry, etc. </w:t>
            </w:r>
          </w:p>
        </w:tc>
        <w:tc>
          <w:tcPr>
            <w:tcW w:w="4320" w:type="dxa"/>
            <w:tcMar/>
          </w:tcPr>
          <w:p w:rsidR="6E0DD167" w:rsidP="6E0DD167" w:rsidRDefault="6E0DD167" w14:paraId="50E456EC" w14:textId="3096816F">
            <w:pPr>
              <w:pStyle w:val="Normal"/>
              <w:rPr>
                <w:sz w:val="24"/>
                <w:szCs w:val="24"/>
              </w:rPr>
            </w:pPr>
            <w:r w:rsidRPr="3B4E9DE8" w:rsidR="3B4E9DE8">
              <w:rPr>
                <w:sz w:val="24"/>
                <w:szCs w:val="24"/>
              </w:rPr>
              <w:t xml:space="preserve">Identity / the authentic self, the role of cohorts, conformity, trust / mistrust, aspirational choices, suicide ideation, </w:t>
            </w:r>
            <w:r w:rsidRPr="3B4E9DE8" w:rsidR="3B4E9DE8">
              <w:rPr>
                <w:sz w:val="24"/>
                <w:szCs w:val="24"/>
              </w:rPr>
              <w:t>parental</w:t>
            </w:r>
            <w:r w:rsidRPr="3B4E9DE8" w:rsidR="3B4E9DE8">
              <w:rPr>
                <w:sz w:val="24"/>
                <w:szCs w:val="24"/>
              </w:rPr>
              <w:t xml:space="preserve"> and institutional authoritarianism, etc.</w:t>
            </w:r>
          </w:p>
        </w:tc>
      </w:tr>
      <w:tr w:rsidR="6E0DD167" w:rsidTr="3B4E9DE8" w14:paraId="75EC0D4C">
        <w:trPr>
          <w:trHeight w:val="300"/>
        </w:trPr>
        <w:tc>
          <w:tcPr>
            <w:tcW w:w="4320" w:type="dxa"/>
            <w:tcMar/>
          </w:tcPr>
          <w:p w:rsidR="6E0DD167" w:rsidP="6E0DD167" w:rsidRDefault="6E0DD167" w14:paraId="3234353E" w14:textId="3B651C2C">
            <w:pPr>
              <w:pStyle w:val="Normal"/>
              <w:rPr>
                <w:sz w:val="24"/>
                <w:szCs w:val="24"/>
              </w:rPr>
            </w:pPr>
          </w:p>
        </w:tc>
        <w:tc>
          <w:tcPr>
            <w:tcW w:w="4320" w:type="dxa"/>
            <w:tcMar/>
          </w:tcPr>
          <w:p w:rsidR="6E0DD167" w:rsidP="6E0DD167" w:rsidRDefault="6E0DD167" w14:paraId="534D6E01" w14:textId="26765C3B">
            <w:pPr>
              <w:pStyle w:val="Normal"/>
              <w:rPr>
                <w:sz w:val="24"/>
                <w:szCs w:val="24"/>
              </w:rPr>
            </w:pPr>
          </w:p>
        </w:tc>
        <w:tc>
          <w:tcPr>
            <w:tcW w:w="4320" w:type="dxa"/>
            <w:tcMar/>
          </w:tcPr>
          <w:p w:rsidR="6E0DD167" w:rsidP="6E0DD167" w:rsidRDefault="6E0DD167" w14:paraId="400BC78C" w14:textId="7BB0B930">
            <w:pPr>
              <w:pStyle w:val="Normal"/>
              <w:rPr>
                <w:sz w:val="24"/>
                <w:szCs w:val="24"/>
              </w:rPr>
            </w:pPr>
          </w:p>
        </w:tc>
      </w:tr>
    </w:tbl>
    <w:p w:rsidR="3728AC51" w:rsidRDefault="3728AC51" w14:paraId="1C3843BA" w14:textId="3880B804">
      <w:r w:rsidR="3728AC51">
        <w:rPr/>
        <w:t xml:space="preserve"> </w:t>
      </w:r>
      <w:r>
        <w:br w:type="page"/>
      </w:r>
    </w:p>
    <w:p w:rsidR="3728AC51" w:rsidP="3728AC51" w:rsidRDefault="3728AC51" w14:paraId="24AE2B94" w14:textId="7372EA9F">
      <w:pPr>
        <w:pStyle w:val="Normal"/>
        <w:rPr>
          <w:sz w:val="24"/>
          <w:szCs w:val="24"/>
        </w:rPr>
      </w:pPr>
    </w:p>
    <w:p w:rsidR="6E0DD167" w:rsidP="6E0DD167" w:rsidRDefault="6E0DD167" w14:paraId="1B7A7DEB" w14:textId="02DB5DC5">
      <w:pPr>
        <w:pStyle w:val="Normal"/>
        <w:rPr>
          <w:sz w:val="24"/>
          <w:szCs w:val="24"/>
        </w:rPr>
      </w:pPr>
      <w:r w:rsidRPr="3B4E9DE8" w:rsidR="3B4E9DE8">
        <w:rPr>
          <w:sz w:val="24"/>
          <w:szCs w:val="24"/>
        </w:rPr>
        <w:t>Student profile for my Learning Communities and some other hopefully useful information.</w:t>
      </w:r>
    </w:p>
    <w:p w:rsidR="3728AC51" w:rsidP="3728AC51" w:rsidRDefault="3728AC51" w14:paraId="3287B287" w14:textId="682FC12A">
      <w:pPr>
        <w:pStyle w:val="Normal"/>
        <w:ind w:left="0"/>
        <w:rPr>
          <w:sz w:val="24"/>
          <w:szCs w:val="24"/>
        </w:rPr>
      </w:pPr>
    </w:p>
    <w:p w:rsidR="3728AC51" w:rsidP="3728AC51" w:rsidRDefault="3728AC51" w14:paraId="545C28DF" w14:textId="53D85AE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3728AC51" w:rsidR="3728AC51">
        <w:rPr>
          <w:sz w:val="24"/>
          <w:szCs w:val="24"/>
        </w:rPr>
        <w:t>My Learning Community has always paired my Academic Writing 1 course with Psychology 101.</w:t>
      </w:r>
    </w:p>
    <w:p w:rsidR="3728AC51" w:rsidP="3728AC51" w:rsidRDefault="3728AC51" w14:paraId="05CD088C" w14:textId="6A1EF276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3728AC51" w:rsidR="3728AC51">
        <w:rPr>
          <w:sz w:val="24"/>
          <w:szCs w:val="24"/>
        </w:rPr>
        <w:t>Initially, my students were Honors level PT majors followed thereafter by Nursing majors.</w:t>
      </w:r>
    </w:p>
    <w:p w:rsidR="3728AC51" w:rsidP="3728AC51" w:rsidRDefault="3728AC51" w14:paraId="53FFCC42" w14:textId="3F42E61F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3728AC51" w:rsidR="3728AC51">
        <w:rPr>
          <w:sz w:val="24"/>
          <w:szCs w:val="24"/>
        </w:rPr>
        <w:t>Because they studied in Health Sciences, I taught them APA documentation.</w:t>
      </w:r>
    </w:p>
    <w:p w:rsidR="3728AC51" w:rsidP="3728AC51" w:rsidRDefault="3728AC51" w14:paraId="223F4C0D" w14:textId="6FF1236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3B4E9DE8" w:rsidR="3B4E9DE8">
        <w:rPr>
          <w:sz w:val="24"/>
          <w:szCs w:val="24"/>
        </w:rPr>
        <w:t xml:space="preserve">My last few years, the students were in the Hartt School (music, theater, etc.), so those students did MLA guided research writing, and </w:t>
      </w:r>
      <w:r w:rsidRPr="3B4E9DE8" w:rsidR="3B4E9DE8">
        <w:rPr>
          <w:sz w:val="24"/>
          <w:szCs w:val="24"/>
        </w:rPr>
        <w:t>that’s</w:t>
      </w:r>
      <w:r w:rsidRPr="3B4E9DE8" w:rsidR="3B4E9DE8">
        <w:rPr>
          <w:sz w:val="24"/>
          <w:szCs w:val="24"/>
        </w:rPr>
        <w:t xml:space="preserve"> when I switched films to </w:t>
      </w:r>
      <w:r w:rsidRPr="3B4E9DE8" w:rsidR="3B4E9DE8">
        <w:rPr>
          <w:i w:val="1"/>
          <w:iCs w:val="1"/>
          <w:sz w:val="24"/>
          <w:szCs w:val="24"/>
        </w:rPr>
        <w:t>Dead Poets Society.</w:t>
      </w:r>
    </w:p>
    <w:p w:rsidR="3728AC51" w:rsidP="3728AC51" w:rsidRDefault="3728AC51" w14:paraId="12B0080A" w14:textId="63B4E04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3728AC51" w:rsidR="3728AC51">
        <w:rPr>
          <w:sz w:val="24"/>
          <w:szCs w:val="24"/>
        </w:rPr>
        <w:t xml:space="preserve">The psychology instructor and I would occasionally </w:t>
      </w:r>
      <w:r w:rsidRPr="3728AC51" w:rsidR="3728AC51">
        <w:rPr>
          <w:sz w:val="24"/>
          <w:szCs w:val="24"/>
        </w:rPr>
        <w:t>attend</w:t>
      </w:r>
      <w:r w:rsidRPr="3728AC51" w:rsidR="3728AC51">
        <w:rPr>
          <w:sz w:val="24"/>
          <w:szCs w:val="24"/>
        </w:rPr>
        <w:t xml:space="preserve"> each other’s classes.</w:t>
      </w:r>
    </w:p>
    <w:p w:rsidR="3728AC51" w:rsidP="3728AC51" w:rsidRDefault="3728AC51" w14:paraId="76883B3E" w14:textId="2BEB503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3728AC51" w:rsidR="3728AC51">
        <w:rPr>
          <w:sz w:val="24"/>
          <w:szCs w:val="24"/>
        </w:rPr>
        <w:t xml:space="preserve">I do not require my students to </w:t>
      </w:r>
      <w:r w:rsidRPr="3728AC51" w:rsidR="3728AC51">
        <w:rPr>
          <w:sz w:val="24"/>
          <w:szCs w:val="24"/>
        </w:rPr>
        <w:t>purchase</w:t>
      </w:r>
      <w:r w:rsidRPr="3728AC51" w:rsidR="3728AC51">
        <w:rPr>
          <w:sz w:val="24"/>
          <w:szCs w:val="24"/>
        </w:rPr>
        <w:t xml:space="preserve"> a comp-rhetoric text.  We would sometimes read in their psychology text, and I would assign free, </w:t>
      </w:r>
      <w:r w:rsidRPr="3728AC51" w:rsidR="3728AC51">
        <w:rPr>
          <w:sz w:val="24"/>
          <w:szCs w:val="24"/>
        </w:rPr>
        <w:t>open access</w:t>
      </w:r>
      <w:r w:rsidRPr="3728AC51" w:rsidR="3728AC51">
        <w:rPr>
          <w:sz w:val="24"/>
          <w:szCs w:val="24"/>
        </w:rPr>
        <w:t xml:space="preserve"> materials that they could pull up on their computers or check out of the Library.</w:t>
      </w:r>
    </w:p>
    <w:p w:rsidR="3728AC51" w:rsidP="3728AC51" w:rsidRDefault="3728AC51" w14:paraId="045AD8C8" w14:textId="7D9A05A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3728AC51" w:rsidR="3728AC51">
        <w:rPr>
          <w:sz w:val="24"/>
          <w:szCs w:val="24"/>
        </w:rPr>
        <w:t xml:space="preserve">In the first writing course in the two-course set, guided research is permissible; deeper, independent research is reserved for the second </w:t>
      </w:r>
      <w:r w:rsidRPr="3728AC51" w:rsidR="3728AC51">
        <w:rPr>
          <w:sz w:val="24"/>
          <w:szCs w:val="24"/>
        </w:rPr>
        <w:t>course</w:t>
      </w:r>
      <w:r w:rsidRPr="3728AC51" w:rsidR="3728AC51">
        <w:rPr>
          <w:sz w:val="24"/>
          <w:szCs w:val="24"/>
        </w:rPr>
        <w:t xml:space="preserve">.   </w:t>
      </w:r>
    </w:p>
    <w:p w:rsidR="3728AC51" w:rsidP="3728AC51" w:rsidRDefault="3728AC51" w14:paraId="69BA0FA0" w14:textId="1AC192F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3728AC51" w:rsidR="3728AC51">
        <w:rPr>
          <w:sz w:val="24"/>
          <w:szCs w:val="24"/>
        </w:rPr>
        <w:t xml:space="preserve">I always include one film, ones that are older than my students and offer different historical and social milieus.  </w:t>
      </w:r>
    </w:p>
    <w:p w:rsidR="3728AC51" w:rsidP="3728AC51" w:rsidRDefault="3728AC51" w14:paraId="46E7C730" w14:textId="5345F9A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3B4E9DE8" w:rsidR="3B4E9DE8">
        <w:rPr>
          <w:sz w:val="24"/>
          <w:szCs w:val="24"/>
        </w:rPr>
        <w:t xml:space="preserve">The University </w:t>
      </w:r>
      <w:r w:rsidRPr="3B4E9DE8" w:rsidR="3B4E9DE8">
        <w:rPr>
          <w:sz w:val="24"/>
          <w:szCs w:val="24"/>
        </w:rPr>
        <w:t>utilizes</w:t>
      </w:r>
      <w:r w:rsidRPr="3B4E9DE8" w:rsidR="3B4E9DE8">
        <w:rPr>
          <w:sz w:val="24"/>
          <w:szCs w:val="24"/>
        </w:rPr>
        <w:t xml:space="preserve"> the Written Communiation Value Rubric for its pre-baccalaureate writing assessment of first-year writing, so I weave those expectations into my rubrics and grading.</w:t>
      </w:r>
    </w:p>
    <w:p w:rsidR="3728AC51" w:rsidP="3728AC51" w:rsidRDefault="3728AC51" w14:paraId="396BFEED" w14:textId="33095F0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3B4E9DE8" w:rsidR="3B4E9DE8">
        <w:rPr>
          <w:sz w:val="24"/>
          <w:szCs w:val="24"/>
        </w:rPr>
        <w:t xml:space="preserve">I do the same with the AACU Oral Communication Rubric when we complete our PowerPoint panel </w:t>
      </w:r>
      <w:r w:rsidRPr="3B4E9DE8" w:rsidR="3B4E9DE8">
        <w:rPr>
          <w:sz w:val="24"/>
          <w:szCs w:val="24"/>
        </w:rPr>
        <w:t>presentations</w:t>
      </w:r>
      <w:r w:rsidRPr="3B4E9DE8" w:rsidR="3B4E9DE8">
        <w:rPr>
          <w:sz w:val="24"/>
          <w:szCs w:val="24"/>
        </w:rPr>
        <w:t xml:space="preserve">.  </w:t>
      </w:r>
      <w:r w:rsidRPr="3B4E9DE8" w:rsidR="3B4E9DE8">
        <w:rPr>
          <w:sz w:val="24"/>
          <w:szCs w:val="24"/>
        </w:rPr>
        <w:t xml:space="preserve"> </w:t>
      </w:r>
    </w:p>
    <w:p w:rsidR="3B4E9DE8" w:rsidP="3B4E9DE8" w:rsidRDefault="3B4E9DE8" w14:paraId="5C6E4807" w14:textId="2CAF8DF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3B4E9DE8" w:rsidR="3B4E9DE8">
        <w:rPr>
          <w:sz w:val="24"/>
          <w:szCs w:val="24"/>
        </w:rPr>
        <w:t xml:space="preserve">Students’ essays are read and assessed by both faculty who </w:t>
      </w:r>
      <w:r w:rsidRPr="3B4E9DE8" w:rsidR="3B4E9DE8">
        <w:rPr>
          <w:sz w:val="24"/>
          <w:szCs w:val="24"/>
        </w:rPr>
        <w:t>utilize</w:t>
      </w:r>
      <w:r w:rsidRPr="3B4E9DE8" w:rsidR="3B4E9DE8">
        <w:rPr>
          <w:sz w:val="24"/>
          <w:szCs w:val="24"/>
        </w:rPr>
        <w:t xml:space="preserve"> a co-designed rubric</w:t>
      </w:r>
      <w:r w:rsidRPr="3B4E9DE8" w:rsidR="3B4E9DE8">
        <w:rPr>
          <w:sz w:val="24"/>
          <w:szCs w:val="24"/>
        </w:rPr>
        <w:t xml:space="preserve">.  </w:t>
      </w:r>
      <w:r w:rsidRPr="3B4E9DE8" w:rsidR="3B4E9DE8">
        <w:rPr>
          <w:sz w:val="24"/>
          <w:szCs w:val="24"/>
        </w:rPr>
        <w:t xml:space="preserve">Faculty read and score the papers independently, but then compare grades for consensus.  The paper grade counts in both classes with equal weight.  </w:t>
      </w:r>
    </w:p>
    <w:p w:rsidR="3B4E9DE8" w:rsidP="3B4E9DE8" w:rsidRDefault="3B4E9DE8" w14:paraId="293A76C9" w14:textId="7C90A73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3B4E9DE8" w:rsidR="3B4E9DE8">
        <w:rPr>
          <w:sz w:val="24"/>
          <w:szCs w:val="24"/>
        </w:rPr>
        <w:t xml:space="preserve">Students think this is an “easy” way to </w:t>
      </w:r>
      <w:r w:rsidRPr="3B4E9DE8" w:rsidR="3B4E9DE8">
        <w:rPr>
          <w:sz w:val="24"/>
          <w:szCs w:val="24"/>
        </w:rPr>
        <w:t>accomplish</w:t>
      </w:r>
      <w:r w:rsidRPr="3B4E9DE8" w:rsidR="3B4E9DE8">
        <w:rPr>
          <w:sz w:val="24"/>
          <w:szCs w:val="24"/>
        </w:rPr>
        <w:t xml:space="preserve"> assignments, so careful monitoring contributes to success with the assignments that count equally in both classes. </w:t>
      </w:r>
    </w:p>
    <w:p w:rsidR="3B4E9DE8" w:rsidRDefault="3B4E9DE8" w14:paraId="2ACC55B2" w14:textId="568CA279">
      <w:r>
        <w:br w:type="page"/>
      </w:r>
    </w:p>
    <w:p w:rsidR="3B4E9DE8" w:rsidP="3B4E9DE8" w:rsidRDefault="3B4E9DE8" w14:paraId="7F95454D" w14:textId="52E7A587">
      <w:pPr>
        <w:pStyle w:val="Normal"/>
        <w:ind w:left="0"/>
        <w:rPr>
          <w:b w:val="1"/>
          <w:bCs w:val="1"/>
          <w:sz w:val="24"/>
          <w:szCs w:val="24"/>
        </w:rPr>
      </w:pPr>
      <w:r w:rsidRPr="3B4E9DE8" w:rsidR="3B4E9DE8">
        <w:rPr>
          <w:b w:val="1"/>
          <w:bCs w:val="1"/>
          <w:sz w:val="24"/>
          <w:szCs w:val="24"/>
        </w:rPr>
        <w:t>A working grid for development of the OATA (shared outcomes, activity(</w:t>
      </w:r>
      <w:r w:rsidRPr="3B4E9DE8" w:rsidR="3B4E9DE8">
        <w:rPr>
          <w:b w:val="1"/>
          <w:bCs w:val="1"/>
          <w:sz w:val="24"/>
          <w:szCs w:val="24"/>
        </w:rPr>
        <w:t>ies</w:t>
      </w:r>
      <w:r w:rsidRPr="3B4E9DE8" w:rsidR="3B4E9DE8">
        <w:rPr>
          <w:b w:val="1"/>
          <w:bCs w:val="1"/>
          <w:sz w:val="24"/>
          <w:szCs w:val="24"/>
        </w:rPr>
        <w:t xml:space="preserve">), technology, and assessment) to be used after </w:t>
      </w:r>
      <w:r w:rsidRPr="3B4E9DE8" w:rsidR="3B4E9DE8">
        <w:rPr>
          <w:b w:val="1"/>
          <w:bCs w:val="1"/>
          <w:sz w:val="24"/>
          <w:szCs w:val="24"/>
        </w:rPr>
        <w:t>identifying</w:t>
      </w:r>
      <w:r w:rsidRPr="3B4E9DE8" w:rsidR="3B4E9DE8">
        <w:rPr>
          <w:b w:val="1"/>
          <w:bCs w:val="1"/>
          <w:sz w:val="24"/>
          <w:szCs w:val="24"/>
        </w:rPr>
        <w:t xml:space="preserve"> the Integrated Learning Block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2592"/>
        <w:gridCol w:w="2592"/>
        <w:gridCol w:w="2592"/>
        <w:gridCol w:w="2592"/>
        <w:gridCol w:w="2592"/>
      </w:tblGrid>
      <w:tr w:rsidR="3B4E9DE8" w:rsidTr="3B4E9DE8" w14:paraId="0F183837">
        <w:trPr>
          <w:trHeight w:val="300"/>
        </w:trPr>
        <w:tc>
          <w:tcPr>
            <w:tcW w:w="2592" w:type="dxa"/>
            <w:tcMar/>
          </w:tcPr>
          <w:p w:rsidR="3B4E9DE8" w:rsidP="3B4E9DE8" w:rsidRDefault="3B4E9DE8" w14:paraId="6295B7DA" w14:textId="19963ACC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  <w:r w:rsidRPr="3B4E9DE8" w:rsidR="3B4E9DE8">
              <w:rPr>
                <w:b w:val="1"/>
                <w:bCs w:val="1"/>
                <w:sz w:val="24"/>
                <w:szCs w:val="24"/>
              </w:rPr>
              <w:t>Name of ILB:</w:t>
            </w:r>
          </w:p>
          <w:p w:rsidR="3B4E9DE8" w:rsidP="3B4E9DE8" w:rsidRDefault="3B4E9DE8" w14:paraId="157168DB" w14:textId="09A7139A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  <w:r w:rsidRPr="3B4E9DE8" w:rsidR="3B4E9DE8">
              <w:rPr>
                <w:b w:val="1"/>
                <w:bCs w:val="1"/>
                <w:sz w:val="24"/>
                <w:szCs w:val="24"/>
              </w:rPr>
              <w:t xml:space="preserve">Integrated Learning Block </w:t>
            </w:r>
          </w:p>
        </w:tc>
        <w:tc>
          <w:tcPr>
            <w:tcW w:w="2592" w:type="dxa"/>
            <w:tcMar/>
          </w:tcPr>
          <w:p w:rsidR="3B4E9DE8" w:rsidP="3B4E9DE8" w:rsidRDefault="3B4E9DE8" w14:paraId="2B5A2A29" w14:textId="6418D563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  <w:r w:rsidRPr="3B4E9DE8" w:rsidR="3B4E9DE8">
              <w:rPr>
                <w:b w:val="1"/>
                <w:bCs w:val="1"/>
                <w:sz w:val="24"/>
                <w:szCs w:val="24"/>
              </w:rPr>
              <w:t>Outcomes in BOTH classes:</w:t>
            </w:r>
          </w:p>
        </w:tc>
        <w:tc>
          <w:tcPr>
            <w:tcW w:w="2592" w:type="dxa"/>
            <w:tcMar/>
          </w:tcPr>
          <w:p w:rsidR="3B4E9DE8" w:rsidP="3B4E9DE8" w:rsidRDefault="3B4E9DE8" w14:paraId="21E16327" w14:textId="121C7E1D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  <w:r w:rsidRPr="3B4E9DE8" w:rsidR="3B4E9DE8">
              <w:rPr>
                <w:b w:val="1"/>
                <w:bCs w:val="1"/>
                <w:sz w:val="24"/>
                <w:szCs w:val="24"/>
              </w:rPr>
              <w:t>In-class activities, papers, projects</w:t>
            </w:r>
          </w:p>
        </w:tc>
        <w:tc>
          <w:tcPr>
            <w:tcW w:w="2592" w:type="dxa"/>
            <w:tcMar/>
          </w:tcPr>
          <w:p w:rsidR="3B4E9DE8" w:rsidP="3B4E9DE8" w:rsidRDefault="3B4E9DE8" w14:paraId="1958D9E1" w14:textId="3739B550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  <w:r w:rsidRPr="3B4E9DE8" w:rsidR="3B4E9DE8">
              <w:rPr>
                <w:b w:val="1"/>
                <w:bCs w:val="1"/>
                <w:sz w:val="24"/>
                <w:szCs w:val="24"/>
              </w:rPr>
              <w:t>Technology</w:t>
            </w:r>
          </w:p>
        </w:tc>
        <w:tc>
          <w:tcPr>
            <w:tcW w:w="2592" w:type="dxa"/>
            <w:tcMar/>
          </w:tcPr>
          <w:p w:rsidR="3B4E9DE8" w:rsidP="3B4E9DE8" w:rsidRDefault="3B4E9DE8" w14:paraId="2811A61E" w14:textId="4AC873AC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  <w:r w:rsidRPr="3B4E9DE8" w:rsidR="3B4E9DE8">
              <w:rPr>
                <w:b w:val="1"/>
                <w:bCs w:val="1"/>
                <w:sz w:val="24"/>
                <w:szCs w:val="24"/>
              </w:rPr>
              <w:t>Assessment</w:t>
            </w:r>
          </w:p>
          <w:p w:rsidR="3B4E9DE8" w:rsidP="3B4E9DE8" w:rsidRDefault="3B4E9DE8" w14:paraId="486B0BAD" w14:textId="64986E21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  <w:p w:rsidR="3B4E9DE8" w:rsidP="3B4E9DE8" w:rsidRDefault="3B4E9DE8" w14:paraId="2204FFE1" w14:textId="57769639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  <w:p w:rsidR="3B4E9DE8" w:rsidP="3B4E9DE8" w:rsidRDefault="3B4E9DE8" w14:paraId="22343EA6" w14:textId="275AA4C3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  <w:p w:rsidR="3B4E9DE8" w:rsidP="3B4E9DE8" w:rsidRDefault="3B4E9DE8" w14:paraId="7C7929AD" w14:textId="399ED45D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  <w:p w:rsidR="3B4E9DE8" w:rsidP="3B4E9DE8" w:rsidRDefault="3B4E9DE8" w14:paraId="2E954CBA" w14:textId="5616DB92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  <w:p w:rsidR="3B4E9DE8" w:rsidP="3B4E9DE8" w:rsidRDefault="3B4E9DE8" w14:paraId="7E03D0F0" w14:textId="1627A2DA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  <w:p w:rsidR="3B4E9DE8" w:rsidP="3B4E9DE8" w:rsidRDefault="3B4E9DE8" w14:paraId="1EFE9FF4" w14:textId="43850236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  <w:p w:rsidR="3B4E9DE8" w:rsidP="3B4E9DE8" w:rsidRDefault="3B4E9DE8" w14:paraId="5811DB8E" w14:textId="227AA2A7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  <w:p w:rsidR="3B4E9DE8" w:rsidP="3B4E9DE8" w:rsidRDefault="3B4E9DE8" w14:paraId="548CA56B" w14:textId="46766763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  <w:p w:rsidR="3B4E9DE8" w:rsidP="3B4E9DE8" w:rsidRDefault="3B4E9DE8" w14:paraId="682DCF8D" w14:textId="72B17495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  <w:p w:rsidR="3B4E9DE8" w:rsidP="3B4E9DE8" w:rsidRDefault="3B4E9DE8" w14:paraId="7B8283D4" w14:textId="60DE3DBF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  <w:p w:rsidR="3B4E9DE8" w:rsidP="3B4E9DE8" w:rsidRDefault="3B4E9DE8" w14:paraId="2EC8820E" w14:textId="0DA35314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  <w:p w:rsidR="3B4E9DE8" w:rsidP="3B4E9DE8" w:rsidRDefault="3B4E9DE8" w14:paraId="49FC29CD" w14:textId="3B7D12F3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  <w:p w:rsidR="3B4E9DE8" w:rsidP="3B4E9DE8" w:rsidRDefault="3B4E9DE8" w14:paraId="35530979" w14:textId="411CDF14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  <w:p w:rsidR="3B4E9DE8" w:rsidP="3B4E9DE8" w:rsidRDefault="3B4E9DE8" w14:paraId="112A108F" w14:textId="7BCBE6F4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  <w:p w:rsidR="3B4E9DE8" w:rsidP="3B4E9DE8" w:rsidRDefault="3B4E9DE8" w14:paraId="0AC89752" w14:textId="032C3904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  <w:p w:rsidR="3B4E9DE8" w:rsidP="3B4E9DE8" w:rsidRDefault="3B4E9DE8" w14:paraId="407EF291" w14:textId="5D694E10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  <w:p w:rsidR="3B4E9DE8" w:rsidP="3B4E9DE8" w:rsidRDefault="3B4E9DE8" w14:paraId="2567DB66" w14:textId="145B29D7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  <w:p w:rsidR="3B4E9DE8" w:rsidP="3B4E9DE8" w:rsidRDefault="3B4E9DE8" w14:paraId="3875D806" w14:textId="633D9068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  <w:p w:rsidR="3B4E9DE8" w:rsidP="3B4E9DE8" w:rsidRDefault="3B4E9DE8" w14:paraId="49A40BE0" w14:textId="3C28E1AC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  <w:p w:rsidR="3B4E9DE8" w:rsidP="3B4E9DE8" w:rsidRDefault="3B4E9DE8" w14:paraId="5C711D31" w14:textId="5DEC7014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  <w:p w:rsidR="3B4E9DE8" w:rsidP="3B4E9DE8" w:rsidRDefault="3B4E9DE8" w14:paraId="5DC40EC3" w14:textId="49186945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  <w:p w:rsidR="3B4E9DE8" w:rsidP="3B4E9DE8" w:rsidRDefault="3B4E9DE8" w14:paraId="09C07ADA" w14:textId="0271EA93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  <w:p w:rsidR="3B4E9DE8" w:rsidP="3B4E9DE8" w:rsidRDefault="3B4E9DE8" w14:paraId="4FE42BEF" w14:textId="42A6AFE8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</w:p>
        </w:tc>
      </w:tr>
    </w:tbl>
    <w:p w:rsidR="3B4E9DE8" w:rsidP="3B4E9DE8" w:rsidRDefault="3B4E9DE8" w14:paraId="63B87DEA" w14:textId="7725B4D8">
      <w:pPr>
        <w:pStyle w:val="Normal"/>
        <w:ind w:left="0"/>
        <w:rPr>
          <w:b w:val="1"/>
          <w:bCs w:val="1"/>
          <w:sz w:val="24"/>
          <w:szCs w:val="24"/>
        </w:rPr>
      </w:pPr>
    </w:p>
    <w:sectPr>
      <w:pgSz w:w="15840" w:h="12240" w:orient="landscape"/>
      <w:pgMar w:top="1440" w:right="1440" w:bottom="1440" w:left="1440" w:header="720" w:footer="720" w:gutter="0"/>
      <w:cols w:space="720"/>
      <w:docGrid w:linePitch="360"/>
      <w:headerReference w:type="default" r:id="R82695ddcfbea4d12"/>
      <w:footerReference w:type="default" r:id="R2c1722a220fa4c9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4320"/>
      <w:gridCol w:w="4320"/>
      <w:gridCol w:w="4320"/>
    </w:tblGrid>
    <w:tr w:rsidR="6E0DD167" w:rsidTr="6E0DD167" w14:paraId="18218F4F">
      <w:trPr>
        <w:trHeight w:val="300"/>
      </w:trPr>
      <w:tc>
        <w:tcPr>
          <w:tcW w:w="4320" w:type="dxa"/>
          <w:tcMar/>
        </w:tcPr>
        <w:p w:rsidR="6E0DD167" w:rsidP="6E0DD167" w:rsidRDefault="6E0DD167" w14:paraId="3411082E" w14:textId="2C34D0A4">
          <w:pPr>
            <w:pStyle w:val="Header"/>
            <w:bidi w:val="0"/>
            <w:ind w:left="-115"/>
            <w:jc w:val="left"/>
          </w:pPr>
          <w:r w:rsidR="6E0DD167">
            <w:rPr/>
            <w:t xml:space="preserve">Pat Morelli </w:t>
          </w:r>
        </w:p>
      </w:tc>
      <w:tc>
        <w:tcPr>
          <w:tcW w:w="4320" w:type="dxa"/>
          <w:tcMar/>
        </w:tcPr>
        <w:p w:rsidR="6E0DD167" w:rsidP="6E0DD167" w:rsidRDefault="6E0DD167" w14:paraId="3FD5EC10" w14:textId="13192082">
          <w:pPr>
            <w:pStyle w:val="Header"/>
            <w:bidi w:val="0"/>
            <w:jc w:val="center"/>
          </w:pPr>
        </w:p>
      </w:tc>
      <w:tc>
        <w:tcPr>
          <w:tcW w:w="4320" w:type="dxa"/>
          <w:tcMar/>
        </w:tcPr>
        <w:p w:rsidR="6E0DD167" w:rsidP="6E0DD167" w:rsidRDefault="6E0DD167" w14:paraId="5F3FAA95" w14:textId="25D3F73C">
          <w:pPr>
            <w:pStyle w:val="Header"/>
            <w:bidi w:val="0"/>
            <w:ind w:right="-115"/>
            <w:jc w:val="right"/>
          </w:pPr>
          <w:r w:rsidR="6E0DD167">
            <w:rPr/>
            <w:t xml:space="preserve"> pmorelli@hartford.edu</w:t>
          </w:r>
        </w:p>
      </w:tc>
    </w:tr>
  </w:tbl>
  <w:p w:rsidR="6E0DD167" w:rsidP="6E0DD167" w:rsidRDefault="6E0DD167" w14:paraId="403454DF" w14:textId="47AC98F7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4320"/>
      <w:gridCol w:w="4320"/>
      <w:gridCol w:w="4320"/>
    </w:tblGrid>
    <w:tr w:rsidR="6E0DD167" w:rsidTr="6E0DD167" w14:paraId="6CE2263A">
      <w:trPr>
        <w:trHeight w:val="300"/>
      </w:trPr>
      <w:tc>
        <w:tcPr>
          <w:tcW w:w="4320" w:type="dxa"/>
          <w:tcMar/>
        </w:tcPr>
        <w:p w:rsidR="6E0DD167" w:rsidP="6E0DD167" w:rsidRDefault="6E0DD167" w14:paraId="0B453C03" w14:textId="7BE34C38">
          <w:pPr>
            <w:pStyle w:val="Header"/>
            <w:bidi w:val="0"/>
            <w:ind w:left="-115"/>
            <w:jc w:val="left"/>
          </w:pPr>
        </w:p>
      </w:tc>
      <w:tc>
        <w:tcPr>
          <w:tcW w:w="4320" w:type="dxa"/>
          <w:tcMar/>
        </w:tcPr>
        <w:p w:rsidR="6E0DD167" w:rsidP="6E0DD167" w:rsidRDefault="6E0DD167" w14:paraId="1557DC53" w14:textId="6508A96F">
          <w:pPr>
            <w:pStyle w:val="Header"/>
            <w:bidi w:val="0"/>
            <w:jc w:val="center"/>
          </w:pPr>
        </w:p>
      </w:tc>
      <w:tc>
        <w:tcPr>
          <w:tcW w:w="4320" w:type="dxa"/>
          <w:tcMar/>
        </w:tcPr>
        <w:p w:rsidR="6E0DD167" w:rsidP="6E0DD167" w:rsidRDefault="6E0DD167" w14:paraId="7DA8CA23" w14:textId="36B33F84">
          <w:pPr>
            <w:pStyle w:val="Header"/>
            <w:bidi w:val="0"/>
            <w:ind w:right="-115"/>
            <w:jc w:val="right"/>
          </w:pPr>
        </w:p>
      </w:tc>
    </w:tr>
  </w:tbl>
  <w:p w:rsidR="6E0DD167" w:rsidP="6E0DD167" w:rsidRDefault="6E0DD167" w14:paraId="660EC48C" w14:textId="0550B9ED">
    <w:pPr>
      <w:pStyle w:val="Header"/>
      <w:bidi w:val="0"/>
    </w:pP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5216884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86FCC6"/>
    <w:rsid w:val="273A83E2"/>
    <w:rsid w:val="3728AC51"/>
    <w:rsid w:val="3B4E9DE8"/>
    <w:rsid w:val="4886FCC6"/>
    <w:rsid w:val="5753B481"/>
    <w:rsid w:val="63723D61"/>
    <w:rsid w:val="6E0DD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53B481"/>
  <w15:chartTrackingRefBased/>
  <w15:docId w15:val="{D6938FB1-D9E9-4659-9EFC-6A031141650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DefaultParagraphFont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Normal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DefaultParagraphFont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Normal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eader" Target="header.xml" Id="R82695ddcfbea4d12" /><Relationship Type="http://schemas.openxmlformats.org/officeDocument/2006/relationships/footer" Target="footer.xml" Id="R2c1722a220fa4c93" /><Relationship Type="http://schemas.openxmlformats.org/officeDocument/2006/relationships/numbering" Target="numbering.xml" Id="R5b74977592b04dd8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2023-10-15T21:25:52.7444711Z</dcterms:created>
  <dcterms:modified xsi:type="dcterms:W3CDTF">2023-10-17T17:23:02.9651993Z</dcterms:modified>
  <dc:creator>Pat Morelli</dc:creator>
  <lastModifiedBy>Pat Morelli</lastModifiedBy>
</coreProperties>
</file>